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17E" w:rsidRDefault="009F717E" w:rsidP="009F717E">
      <w:pPr>
        <w:pStyle w:val="Citazioneintensa"/>
        <w:rPr>
          <w:i w:val="0"/>
          <w:color w:val="auto"/>
          <w:sz w:val="36"/>
          <w:szCs w:val="36"/>
        </w:rPr>
      </w:pPr>
      <w:r>
        <w:rPr>
          <w:i w:val="0"/>
          <w:color w:val="auto"/>
          <w:sz w:val="36"/>
          <w:szCs w:val="36"/>
        </w:rPr>
        <w:t xml:space="preserve">PROGRAMMA </w:t>
      </w:r>
      <w:r w:rsidRPr="009F717E">
        <w:rPr>
          <w:i w:val="0"/>
          <w:color w:val="auto"/>
          <w:sz w:val="36"/>
          <w:szCs w:val="36"/>
        </w:rPr>
        <w:t>CONCERTO</w:t>
      </w:r>
      <w:r>
        <w:rPr>
          <w:i w:val="0"/>
          <w:color w:val="auto"/>
          <w:sz w:val="36"/>
          <w:szCs w:val="36"/>
        </w:rPr>
        <w:t xml:space="preserve"> DEL 14 GENNAIO 2012 </w:t>
      </w:r>
    </w:p>
    <w:p w:rsidR="009F717E" w:rsidRPr="009F717E" w:rsidRDefault="009F717E" w:rsidP="009F717E">
      <w:pPr>
        <w:jc w:val="center"/>
        <w:rPr>
          <w:sz w:val="32"/>
          <w:szCs w:val="32"/>
        </w:rPr>
      </w:pPr>
      <w:r w:rsidRPr="009F717E">
        <w:rPr>
          <w:sz w:val="32"/>
          <w:szCs w:val="32"/>
        </w:rPr>
        <w:t>PALAZZO DEL PARCO</w:t>
      </w:r>
    </w:p>
    <w:p w:rsidR="009F717E" w:rsidRDefault="009F717E" w:rsidP="009F717E">
      <w:pPr>
        <w:jc w:val="center"/>
        <w:rPr>
          <w:sz w:val="32"/>
          <w:szCs w:val="32"/>
        </w:rPr>
      </w:pPr>
      <w:r w:rsidRPr="009F717E">
        <w:rPr>
          <w:sz w:val="32"/>
          <w:szCs w:val="32"/>
        </w:rPr>
        <w:t>BORDIGHERA</w:t>
      </w:r>
    </w:p>
    <w:p w:rsidR="009F717E" w:rsidRDefault="009F717E" w:rsidP="009F717E">
      <w:pPr>
        <w:jc w:val="center"/>
        <w:rPr>
          <w:sz w:val="32"/>
          <w:szCs w:val="32"/>
        </w:rPr>
      </w:pPr>
    </w:p>
    <w:p w:rsidR="009F717E" w:rsidRPr="009F717E" w:rsidRDefault="009F717E" w:rsidP="009F717E">
      <w:pPr>
        <w:jc w:val="center"/>
        <w:rPr>
          <w:sz w:val="32"/>
          <w:szCs w:val="32"/>
        </w:rPr>
      </w:pPr>
    </w:p>
    <w:p w:rsidR="009F717E" w:rsidRPr="009F717E" w:rsidRDefault="009F717E" w:rsidP="009F717E">
      <w:pPr>
        <w:pStyle w:val="Citazioneintensa"/>
        <w:numPr>
          <w:ilvl w:val="0"/>
          <w:numId w:val="4"/>
        </w:numPr>
        <w:pBdr>
          <w:bottom w:val="single" w:sz="4" w:space="3" w:color="4F81BD" w:themeColor="accent1"/>
        </w:pBdr>
        <w:rPr>
          <w:color w:val="auto"/>
          <w:sz w:val="24"/>
          <w:szCs w:val="24"/>
        </w:rPr>
      </w:pPr>
      <w:r w:rsidRPr="009F717E">
        <w:rPr>
          <w:color w:val="auto"/>
          <w:sz w:val="24"/>
          <w:szCs w:val="24"/>
        </w:rPr>
        <w:t xml:space="preserve">Civiltà (marcia di G. </w:t>
      </w:r>
      <w:proofErr w:type="spellStart"/>
      <w:r w:rsidRPr="009F717E">
        <w:rPr>
          <w:color w:val="auto"/>
          <w:sz w:val="24"/>
          <w:szCs w:val="24"/>
        </w:rPr>
        <w:t>Coggi</w:t>
      </w:r>
      <w:proofErr w:type="spellEnd"/>
      <w:r w:rsidRPr="009F717E">
        <w:rPr>
          <w:color w:val="auto"/>
          <w:sz w:val="24"/>
          <w:szCs w:val="24"/>
        </w:rPr>
        <w:t>)</w:t>
      </w:r>
    </w:p>
    <w:p w:rsidR="009F717E" w:rsidRPr="009F717E" w:rsidRDefault="009F717E" w:rsidP="009F717E">
      <w:pPr>
        <w:pStyle w:val="Citazioneintensa"/>
        <w:numPr>
          <w:ilvl w:val="0"/>
          <w:numId w:val="4"/>
        </w:numPr>
        <w:pBdr>
          <w:bottom w:val="single" w:sz="4" w:space="3" w:color="4F81BD" w:themeColor="accent1"/>
        </w:pBdr>
        <w:rPr>
          <w:color w:val="auto"/>
          <w:sz w:val="24"/>
          <w:szCs w:val="24"/>
        </w:rPr>
      </w:pPr>
      <w:proofErr w:type="spellStart"/>
      <w:r w:rsidRPr="009F717E">
        <w:rPr>
          <w:color w:val="auto"/>
          <w:sz w:val="24"/>
          <w:szCs w:val="24"/>
        </w:rPr>
        <w:t>Lazzarella</w:t>
      </w:r>
      <w:proofErr w:type="spellEnd"/>
      <w:r w:rsidRPr="009F717E">
        <w:rPr>
          <w:color w:val="auto"/>
          <w:sz w:val="24"/>
          <w:szCs w:val="24"/>
        </w:rPr>
        <w:t xml:space="preserve"> (D. Modugno)</w:t>
      </w:r>
    </w:p>
    <w:p w:rsidR="009F717E" w:rsidRPr="009F717E" w:rsidRDefault="009F717E" w:rsidP="009F717E">
      <w:pPr>
        <w:pStyle w:val="Citazioneintensa"/>
        <w:numPr>
          <w:ilvl w:val="0"/>
          <w:numId w:val="4"/>
        </w:numPr>
        <w:pBdr>
          <w:bottom w:val="single" w:sz="4" w:space="3" w:color="4F81BD" w:themeColor="accent1"/>
        </w:pBdr>
        <w:rPr>
          <w:color w:val="auto"/>
          <w:sz w:val="24"/>
          <w:szCs w:val="24"/>
          <w:lang w:val="en-US"/>
        </w:rPr>
      </w:pPr>
      <w:r w:rsidRPr="009F717E">
        <w:rPr>
          <w:color w:val="auto"/>
          <w:sz w:val="24"/>
          <w:szCs w:val="24"/>
          <w:lang w:val="en-US"/>
        </w:rPr>
        <w:t>My heart will go on (</w:t>
      </w:r>
      <w:proofErr w:type="spellStart"/>
      <w:r w:rsidRPr="009F717E">
        <w:rPr>
          <w:color w:val="auto"/>
          <w:sz w:val="24"/>
          <w:szCs w:val="24"/>
          <w:lang w:val="en-US"/>
        </w:rPr>
        <w:t>dal</w:t>
      </w:r>
      <w:proofErr w:type="spellEnd"/>
      <w:r w:rsidRPr="009F717E">
        <w:rPr>
          <w:color w:val="auto"/>
          <w:sz w:val="24"/>
          <w:szCs w:val="24"/>
          <w:lang w:val="en-US"/>
        </w:rPr>
        <w:t xml:space="preserve"> film Titanic)</w:t>
      </w:r>
    </w:p>
    <w:p w:rsidR="009F717E" w:rsidRPr="009F717E" w:rsidRDefault="009F717E" w:rsidP="009F717E">
      <w:pPr>
        <w:pStyle w:val="Citazioneintensa"/>
        <w:numPr>
          <w:ilvl w:val="0"/>
          <w:numId w:val="4"/>
        </w:numPr>
        <w:pBdr>
          <w:bottom w:val="single" w:sz="4" w:space="3" w:color="4F81BD" w:themeColor="accent1"/>
        </w:pBdr>
        <w:rPr>
          <w:color w:val="auto"/>
          <w:sz w:val="24"/>
          <w:szCs w:val="24"/>
        </w:rPr>
      </w:pPr>
      <w:proofErr w:type="spellStart"/>
      <w:r w:rsidRPr="009F717E">
        <w:rPr>
          <w:color w:val="auto"/>
          <w:sz w:val="24"/>
          <w:szCs w:val="24"/>
        </w:rPr>
        <w:t>Ciupy</w:t>
      </w:r>
      <w:proofErr w:type="spellEnd"/>
      <w:r w:rsidRPr="009F717E">
        <w:rPr>
          <w:color w:val="auto"/>
          <w:sz w:val="24"/>
          <w:szCs w:val="24"/>
        </w:rPr>
        <w:t xml:space="preserve"> (brano</w:t>
      </w:r>
      <w:r>
        <w:rPr>
          <w:color w:val="auto"/>
          <w:sz w:val="24"/>
          <w:szCs w:val="24"/>
        </w:rPr>
        <w:t xml:space="preserve"> originale</w:t>
      </w:r>
      <w:r w:rsidRPr="009F717E">
        <w:rPr>
          <w:color w:val="auto"/>
          <w:sz w:val="24"/>
          <w:szCs w:val="24"/>
        </w:rPr>
        <w:t xml:space="preserve"> di G. Aleppo)</w:t>
      </w:r>
    </w:p>
    <w:p w:rsidR="009F717E" w:rsidRPr="009F717E" w:rsidRDefault="009F717E" w:rsidP="009F717E">
      <w:pPr>
        <w:pStyle w:val="Citazioneintensa"/>
        <w:numPr>
          <w:ilvl w:val="0"/>
          <w:numId w:val="4"/>
        </w:numPr>
        <w:pBdr>
          <w:bottom w:val="single" w:sz="4" w:space="3" w:color="4F81BD" w:themeColor="accent1"/>
        </w:pBdr>
        <w:rPr>
          <w:color w:val="auto"/>
          <w:sz w:val="24"/>
          <w:szCs w:val="24"/>
        </w:rPr>
      </w:pPr>
      <w:r w:rsidRPr="009F717E">
        <w:rPr>
          <w:color w:val="auto"/>
          <w:sz w:val="24"/>
          <w:szCs w:val="24"/>
        </w:rPr>
        <w:t xml:space="preserve">Incontri viennesi (valzer di P. </w:t>
      </w:r>
      <w:proofErr w:type="spellStart"/>
      <w:r w:rsidRPr="009F717E">
        <w:rPr>
          <w:color w:val="auto"/>
          <w:sz w:val="24"/>
          <w:szCs w:val="24"/>
        </w:rPr>
        <w:t>Vidale</w:t>
      </w:r>
      <w:proofErr w:type="spellEnd"/>
      <w:r w:rsidRPr="009F717E">
        <w:rPr>
          <w:color w:val="auto"/>
          <w:sz w:val="24"/>
          <w:szCs w:val="24"/>
        </w:rPr>
        <w:t>)</w:t>
      </w:r>
    </w:p>
    <w:p w:rsidR="009F717E" w:rsidRPr="009F717E" w:rsidRDefault="009F717E" w:rsidP="009F717E">
      <w:pPr>
        <w:pStyle w:val="Citazioneintensa"/>
        <w:numPr>
          <w:ilvl w:val="0"/>
          <w:numId w:val="4"/>
        </w:numPr>
        <w:pBdr>
          <w:bottom w:val="single" w:sz="4" w:space="3" w:color="4F81BD" w:themeColor="accent1"/>
        </w:pBdr>
        <w:rPr>
          <w:color w:val="auto"/>
          <w:sz w:val="24"/>
          <w:szCs w:val="24"/>
        </w:rPr>
      </w:pPr>
      <w:proofErr w:type="spellStart"/>
      <w:r w:rsidRPr="009F717E">
        <w:rPr>
          <w:color w:val="auto"/>
          <w:sz w:val="24"/>
          <w:szCs w:val="24"/>
        </w:rPr>
        <w:t>Summertime</w:t>
      </w:r>
      <w:proofErr w:type="spellEnd"/>
      <w:r w:rsidRPr="009F717E">
        <w:rPr>
          <w:color w:val="auto"/>
          <w:sz w:val="24"/>
          <w:szCs w:val="24"/>
        </w:rPr>
        <w:t xml:space="preserve"> (G. Gershwin)</w:t>
      </w:r>
    </w:p>
    <w:p w:rsidR="009F717E" w:rsidRPr="009F717E" w:rsidRDefault="009F717E" w:rsidP="009F717E">
      <w:pPr>
        <w:pStyle w:val="Citazioneintensa"/>
        <w:numPr>
          <w:ilvl w:val="0"/>
          <w:numId w:val="4"/>
        </w:numPr>
        <w:pBdr>
          <w:bottom w:val="single" w:sz="4" w:space="3" w:color="4F81BD" w:themeColor="accent1"/>
        </w:pBdr>
        <w:rPr>
          <w:color w:val="auto"/>
          <w:sz w:val="24"/>
          <w:szCs w:val="24"/>
          <w:lang w:val="en-US"/>
        </w:rPr>
      </w:pPr>
      <w:r w:rsidRPr="009F717E">
        <w:rPr>
          <w:color w:val="auto"/>
          <w:sz w:val="24"/>
          <w:szCs w:val="24"/>
          <w:lang w:val="en-US"/>
        </w:rPr>
        <w:t xml:space="preserve">The best of </w:t>
      </w:r>
      <w:proofErr w:type="spellStart"/>
      <w:r w:rsidRPr="009F717E">
        <w:rPr>
          <w:color w:val="auto"/>
          <w:sz w:val="24"/>
          <w:szCs w:val="24"/>
          <w:lang w:val="en-US"/>
        </w:rPr>
        <w:t>Zucchero</w:t>
      </w:r>
      <w:proofErr w:type="spellEnd"/>
      <w:r w:rsidRPr="009F717E">
        <w:rPr>
          <w:color w:val="auto"/>
          <w:sz w:val="24"/>
          <w:szCs w:val="24"/>
          <w:lang w:val="en-US"/>
        </w:rPr>
        <w:t xml:space="preserve"> (A. </w:t>
      </w:r>
      <w:proofErr w:type="spellStart"/>
      <w:r w:rsidRPr="009F717E">
        <w:rPr>
          <w:color w:val="auto"/>
          <w:sz w:val="24"/>
          <w:szCs w:val="24"/>
          <w:lang w:val="en-US"/>
        </w:rPr>
        <w:t>Fornaciari</w:t>
      </w:r>
      <w:proofErr w:type="spellEnd"/>
      <w:r w:rsidRPr="009F717E">
        <w:rPr>
          <w:color w:val="auto"/>
          <w:sz w:val="24"/>
          <w:szCs w:val="24"/>
          <w:lang w:val="en-US"/>
        </w:rPr>
        <w:t>)</w:t>
      </w:r>
    </w:p>
    <w:p w:rsidR="009F717E" w:rsidRPr="009F717E" w:rsidRDefault="009F717E" w:rsidP="009F717E">
      <w:pPr>
        <w:pStyle w:val="Citazioneintensa"/>
        <w:numPr>
          <w:ilvl w:val="0"/>
          <w:numId w:val="4"/>
        </w:numPr>
        <w:pBdr>
          <w:bottom w:val="single" w:sz="4" w:space="3" w:color="4F81BD" w:themeColor="accent1"/>
        </w:pBdr>
        <w:rPr>
          <w:color w:val="auto"/>
          <w:sz w:val="24"/>
          <w:szCs w:val="24"/>
        </w:rPr>
      </w:pPr>
      <w:r w:rsidRPr="009F717E">
        <w:rPr>
          <w:color w:val="auto"/>
          <w:sz w:val="24"/>
          <w:szCs w:val="24"/>
        </w:rPr>
        <w:t>Signore delle cime (di B. De Marzi)</w:t>
      </w:r>
    </w:p>
    <w:p w:rsidR="009F717E" w:rsidRPr="009F717E" w:rsidRDefault="009F717E" w:rsidP="009F717E">
      <w:pPr>
        <w:pStyle w:val="Citazioneintensa"/>
        <w:numPr>
          <w:ilvl w:val="0"/>
          <w:numId w:val="4"/>
        </w:numPr>
        <w:pBdr>
          <w:bottom w:val="single" w:sz="4" w:space="3" w:color="4F81BD" w:themeColor="accent1"/>
        </w:pBdr>
        <w:rPr>
          <w:color w:val="auto"/>
          <w:sz w:val="24"/>
          <w:szCs w:val="24"/>
        </w:rPr>
      </w:pPr>
      <w:proofErr w:type="spellStart"/>
      <w:r w:rsidRPr="009F717E">
        <w:rPr>
          <w:color w:val="auto"/>
          <w:sz w:val="24"/>
          <w:szCs w:val="24"/>
        </w:rPr>
        <w:t>Que</w:t>
      </w:r>
      <w:proofErr w:type="spellEnd"/>
      <w:r w:rsidRPr="009F717E">
        <w:rPr>
          <w:color w:val="auto"/>
          <w:sz w:val="24"/>
          <w:szCs w:val="24"/>
        </w:rPr>
        <w:t xml:space="preserve"> sera, sera (J. </w:t>
      </w:r>
      <w:proofErr w:type="spellStart"/>
      <w:r w:rsidRPr="009F717E">
        <w:rPr>
          <w:color w:val="auto"/>
          <w:sz w:val="24"/>
          <w:szCs w:val="24"/>
        </w:rPr>
        <w:t>Livingston</w:t>
      </w:r>
      <w:proofErr w:type="spellEnd"/>
      <w:r w:rsidRPr="009F717E">
        <w:rPr>
          <w:color w:val="auto"/>
          <w:sz w:val="24"/>
          <w:szCs w:val="24"/>
        </w:rPr>
        <w:t xml:space="preserve"> e R. Evans)</w:t>
      </w:r>
    </w:p>
    <w:p w:rsidR="009F717E" w:rsidRPr="009F717E" w:rsidRDefault="009F717E" w:rsidP="009F717E">
      <w:pPr>
        <w:pStyle w:val="Citazioneintensa"/>
        <w:numPr>
          <w:ilvl w:val="0"/>
          <w:numId w:val="4"/>
        </w:numPr>
        <w:pBdr>
          <w:bottom w:val="single" w:sz="4" w:space="3" w:color="4F81BD" w:themeColor="accent1"/>
        </w:pBdr>
        <w:rPr>
          <w:color w:val="auto"/>
          <w:sz w:val="24"/>
          <w:szCs w:val="24"/>
          <w:lang w:val="en-US"/>
        </w:rPr>
      </w:pPr>
      <w:r w:rsidRPr="009F717E">
        <w:rPr>
          <w:color w:val="auto"/>
          <w:sz w:val="24"/>
          <w:szCs w:val="24"/>
          <w:lang w:val="en-US"/>
        </w:rPr>
        <w:t xml:space="preserve">The magic of </w:t>
      </w:r>
      <w:proofErr w:type="spellStart"/>
      <w:r w:rsidRPr="009F717E">
        <w:rPr>
          <w:color w:val="auto"/>
          <w:sz w:val="24"/>
          <w:szCs w:val="24"/>
          <w:lang w:val="en-US"/>
        </w:rPr>
        <w:t>Cristmas</w:t>
      </w:r>
      <w:proofErr w:type="spellEnd"/>
      <w:r w:rsidRPr="009F717E">
        <w:rPr>
          <w:color w:val="auto"/>
          <w:sz w:val="24"/>
          <w:szCs w:val="24"/>
          <w:lang w:val="en-US"/>
        </w:rPr>
        <w:t xml:space="preserve"> (</w:t>
      </w:r>
      <w:proofErr w:type="spellStart"/>
      <w:r w:rsidRPr="009F717E">
        <w:rPr>
          <w:color w:val="auto"/>
          <w:sz w:val="24"/>
          <w:szCs w:val="24"/>
          <w:lang w:val="en-US"/>
        </w:rPr>
        <w:t>brani</w:t>
      </w:r>
      <w:proofErr w:type="spellEnd"/>
      <w:r w:rsidRPr="009F717E">
        <w:rPr>
          <w:color w:val="auto"/>
          <w:sz w:val="24"/>
          <w:szCs w:val="24"/>
          <w:lang w:val="en-US"/>
        </w:rPr>
        <w:t xml:space="preserve"> </w:t>
      </w:r>
      <w:proofErr w:type="spellStart"/>
      <w:r w:rsidRPr="009F717E">
        <w:rPr>
          <w:color w:val="auto"/>
          <w:sz w:val="24"/>
          <w:szCs w:val="24"/>
          <w:lang w:val="en-US"/>
        </w:rPr>
        <w:t>natalizi</w:t>
      </w:r>
      <w:proofErr w:type="spellEnd"/>
      <w:r w:rsidRPr="009F717E">
        <w:rPr>
          <w:color w:val="auto"/>
          <w:sz w:val="24"/>
          <w:szCs w:val="24"/>
          <w:lang w:val="en-US"/>
        </w:rPr>
        <w:t>)</w:t>
      </w:r>
    </w:p>
    <w:p w:rsidR="009F717E" w:rsidRPr="009F717E" w:rsidRDefault="009F717E" w:rsidP="009F717E">
      <w:pPr>
        <w:pStyle w:val="Citazioneintensa"/>
        <w:numPr>
          <w:ilvl w:val="0"/>
          <w:numId w:val="4"/>
        </w:numPr>
        <w:pBdr>
          <w:bottom w:val="single" w:sz="4" w:space="3" w:color="4F81BD" w:themeColor="accent1"/>
        </w:pBdr>
        <w:rPr>
          <w:color w:val="auto"/>
          <w:sz w:val="24"/>
          <w:szCs w:val="24"/>
        </w:rPr>
      </w:pPr>
      <w:r w:rsidRPr="009F717E">
        <w:rPr>
          <w:color w:val="auto"/>
          <w:sz w:val="24"/>
          <w:szCs w:val="24"/>
        </w:rPr>
        <w:t>Coro dall’opera Nabucco (G. Verdi)</w:t>
      </w:r>
    </w:p>
    <w:p w:rsidR="009F717E" w:rsidRPr="009F717E" w:rsidRDefault="009F717E" w:rsidP="009F717E">
      <w:pPr>
        <w:pStyle w:val="Citazioneintensa"/>
        <w:numPr>
          <w:ilvl w:val="0"/>
          <w:numId w:val="4"/>
        </w:numPr>
        <w:pBdr>
          <w:bottom w:val="single" w:sz="4" w:space="3" w:color="4F81BD" w:themeColor="accent1"/>
        </w:pBdr>
        <w:rPr>
          <w:color w:val="auto"/>
          <w:sz w:val="24"/>
          <w:szCs w:val="24"/>
        </w:rPr>
      </w:pPr>
      <w:r w:rsidRPr="009F717E">
        <w:rPr>
          <w:color w:val="auto"/>
          <w:sz w:val="24"/>
          <w:szCs w:val="24"/>
        </w:rPr>
        <w:t>Nel blu dipinto di blu (D. Modugno)</w:t>
      </w:r>
    </w:p>
    <w:sectPr w:rsidR="009F717E" w:rsidRPr="009F717E" w:rsidSect="00CB53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A7499"/>
    <w:multiLevelType w:val="hybridMultilevel"/>
    <w:tmpl w:val="F3688FEC"/>
    <w:lvl w:ilvl="0" w:tplc="0410000F">
      <w:start w:val="1"/>
      <w:numFmt w:val="decimal"/>
      <w:lvlText w:val="%1."/>
      <w:lvlJc w:val="left"/>
      <w:pPr>
        <w:ind w:left="1656" w:hanging="360"/>
      </w:pPr>
    </w:lvl>
    <w:lvl w:ilvl="1" w:tplc="04100019" w:tentative="1">
      <w:start w:val="1"/>
      <w:numFmt w:val="lowerLetter"/>
      <w:lvlText w:val="%2."/>
      <w:lvlJc w:val="left"/>
      <w:pPr>
        <w:ind w:left="2376" w:hanging="360"/>
      </w:pPr>
    </w:lvl>
    <w:lvl w:ilvl="2" w:tplc="0410001B" w:tentative="1">
      <w:start w:val="1"/>
      <w:numFmt w:val="lowerRoman"/>
      <w:lvlText w:val="%3."/>
      <w:lvlJc w:val="right"/>
      <w:pPr>
        <w:ind w:left="3096" w:hanging="180"/>
      </w:pPr>
    </w:lvl>
    <w:lvl w:ilvl="3" w:tplc="0410000F" w:tentative="1">
      <w:start w:val="1"/>
      <w:numFmt w:val="decimal"/>
      <w:lvlText w:val="%4."/>
      <w:lvlJc w:val="left"/>
      <w:pPr>
        <w:ind w:left="3816" w:hanging="360"/>
      </w:pPr>
    </w:lvl>
    <w:lvl w:ilvl="4" w:tplc="04100019" w:tentative="1">
      <w:start w:val="1"/>
      <w:numFmt w:val="lowerLetter"/>
      <w:lvlText w:val="%5."/>
      <w:lvlJc w:val="left"/>
      <w:pPr>
        <w:ind w:left="4536" w:hanging="360"/>
      </w:pPr>
    </w:lvl>
    <w:lvl w:ilvl="5" w:tplc="0410001B" w:tentative="1">
      <w:start w:val="1"/>
      <w:numFmt w:val="lowerRoman"/>
      <w:lvlText w:val="%6."/>
      <w:lvlJc w:val="right"/>
      <w:pPr>
        <w:ind w:left="5256" w:hanging="180"/>
      </w:pPr>
    </w:lvl>
    <w:lvl w:ilvl="6" w:tplc="0410000F" w:tentative="1">
      <w:start w:val="1"/>
      <w:numFmt w:val="decimal"/>
      <w:lvlText w:val="%7."/>
      <w:lvlJc w:val="left"/>
      <w:pPr>
        <w:ind w:left="5976" w:hanging="360"/>
      </w:pPr>
    </w:lvl>
    <w:lvl w:ilvl="7" w:tplc="04100019" w:tentative="1">
      <w:start w:val="1"/>
      <w:numFmt w:val="lowerLetter"/>
      <w:lvlText w:val="%8."/>
      <w:lvlJc w:val="left"/>
      <w:pPr>
        <w:ind w:left="6696" w:hanging="360"/>
      </w:pPr>
    </w:lvl>
    <w:lvl w:ilvl="8" w:tplc="0410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">
    <w:nsid w:val="5B4A7277"/>
    <w:multiLevelType w:val="hybridMultilevel"/>
    <w:tmpl w:val="38127C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5F264A"/>
    <w:multiLevelType w:val="hybridMultilevel"/>
    <w:tmpl w:val="519EB5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F717E"/>
    <w:rsid w:val="002F665F"/>
    <w:rsid w:val="00433BFC"/>
    <w:rsid w:val="005057DF"/>
    <w:rsid w:val="008708A1"/>
    <w:rsid w:val="009304D8"/>
    <w:rsid w:val="009F717E"/>
    <w:rsid w:val="00CB5305"/>
    <w:rsid w:val="00E35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717E"/>
    <w:pPr>
      <w:spacing w:after="0" w:line="240" w:lineRule="auto"/>
    </w:pPr>
    <w:rPr>
      <w:rFonts w:ascii="Calibri" w:hAnsi="Calibri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F71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F71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F717E"/>
    <w:pPr>
      <w:spacing w:after="200" w:line="276" w:lineRule="auto"/>
      <w:ind w:left="720"/>
    </w:pPr>
  </w:style>
  <w:style w:type="paragraph" w:styleId="Nessunaspaziatura">
    <w:name w:val="No Spacing"/>
    <w:uiPriority w:val="1"/>
    <w:qFormat/>
    <w:rsid w:val="009F717E"/>
    <w:pPr>
      <w:spacing w:after="0" w:line="240" w:lineRule="auto"/>
    </w:pPr>
    <w:rPr>
      <w:rFonts w:ascii="Calibri" w:hAnsi="Calibri" w:cs="Times New Roman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F71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F71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F717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F717E"/>
    <w:rPr>
      <w:rFonts w:ascii="Calibri" w:hAnsi="Calibri" w:cs="Times New Roman"/>
      <w:b/>
      <w:bCs/>
      <w:i/>
      <w:iCs/>
      <w:color w:val="4F81BD" w:themeColor="accent1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2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Banda Musicale BsN</dc:creator>
  <cp:keywords/>
  <dc:description/>
  <cp:lastModifiedBy>Banda Musicale BsN</cp:lastModifiedBy>
  <cp:revision>1</cp:revision>
  <dcterms:created xsi:type="dcterms:W3CDTF">2012-01-09T09:46:00Z</dcterms:created>
  <dcterms:modified xsi:type="dcterms:W3CDTF">2012-01-09T09:49:00Z</dcterms:modified>
</cp:coreProperties>
</file>