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8C" w:rsidRPr="00897F8C" w:rsidRDefault="00897F8C" w:rsidP="00897F8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C00000"/>
          <w:sz w:val="72"/>
          <w:szCs w:val="72"/>
        </w:rPr>
      </w:pPr>
      <w:r w:rsidRPr="00897F8C">
        <w:rPr>
          <w:rFonts w:ascii="Arial" w:eastAsia="Arial" w:hAnsi="Arial" w:cs="Arial"/>
          <w:noProof/>
          <w:sz w:val="26"/>
          <w:szCs w:val="26"/>
          <w:lang w:eastAsia="it-IT"/>
        </w:rPr>
        <w:drawing>
          <wp:inline distT="0" distB="0" distL="0" distR="0" wp14:anchorId="3D32395F" wp14:editId="4ACFBD57">
            <wp:extent cx="4972050" cy="2335707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6332" cy="234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8C" w:rsidRPr="00897F8C" w:rsidRDefault="00897F8C" w:rsidP="00897F8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:rsidR="00897F8C" w:rsidRPr="00897F8C" w:rsidRDefault="00897F8C" w:rsidP="00897F8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4F6228" w:themeColor="accent3" w:themeShade="80"/>
          <w:sz w:val="44"/>
          <w:szCs w:val="44"/>
        </w:rPr>
      </w:pPr>
      <w:r w:rsidRPr="00897F8C">
        <w:rPr>
          <w:rFonts w:ascii="Arial" w:eastAsia="Arial" w:hAnsi="Arial" w:cs="Arial"/>
          <w:b/>
          <w:color w:val="4F6228" w:themeColor="accent3" w:themeShade="80"/>
          <w:sz w:val="44"/>
          <w:szCs w:val="44"/>
        </w:rPr>
        <w:t xml:space="preserve">PIANO DI COMUNICAZIONE                          RACCOLTA DIFFERENZIATA                                        </w:t>
      </w:r>
    </w:p>
    <w:p w:rsidR="00897F8C" w:rsidRPr="00897F8C" w:rsidRDefault="00897F8C" w:rsidP="00897F8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4F6228" w:themeColor="accent3" w:themeShade="80"/>
          <w:sz w:val="44"/>
          <w:szCs w:val="44"/>
        </w:rPr>
      </w:pPr>
      <w:r w:rsidRPr="00897F8C">
        <w:rPr>
          <w:rFonts w:ascii="Arial" w:eastAsia="Arial" w:hAnsi="Arial" w:cs="Arial"/>
          <w:b/>
          <w:color w:val="4F6228" w:themeColor="accent3" w:themeShade="80"/>
          <w:sz w:val="44"/>
          <w:szCs w:val="44"/>
        </w:rPr>
        <w:t>NEL COMUNE DI MPERIA</w:t>
      </w:r>
    </w:p>
    <w:p w:rsidR="00897F8C" w:rsidRPr="00897F8C" w:rsidRDefault="00897F8C" w:rsidP="00897F8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97F8C" w:rsidRPr="00897F8C" w:rsidRDefault="00897F8C" w:rsidP="00897F8C">
      <w:pPr>
        <w:widowControl w:val="0"/>
        <w:spacing w:after="0" w:line="256" w:lineRule="auto"/>
        <w:ind w:left="1140" w:right="1065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 xml:space="preserve">All’interno del complesso sistema virtuoso di raccolta Porta a Porta che a breve interesserà la nostra città, grande importanza rivestono tutte quelle misure rivolte alla </w:t>
      </w:r>
      <w:r w:rsidRPr="00897F8C">
        <w:rPr>
          <w:rFonts w:ascii="Arial" w:eastAsia="Arial" w:hAnsi="Arial" w:cs="Arial"/>
          <w:b/>
          <w:sz w:val="28"/>
          <w:szCs w:val="28"/>
        </w:rPr>
        <w:t xml:space="preserve">sensibilizzazione </w:t>
      </w:r>
      <w:r w:rsidRPr="00897F8C">
        <w:rPr>
          <w:rFonts w:ascii="Arial" w:eastAsia="Arial" w:hAnsi="Arial" w:cs="Arial"/>
          <w:sz w:val="28"/>
          <w:szCs w:val="28"/>
        </w:rPr>
        <w:t xml:space="preserve">e alla </w:t>
      </w:r>
      <w:r w:rsidRPr="00897F8C">
        <w:rPr>
          <w:rFonts w:ascii="Arial" w:eastAsia="Arial" w:hAnsi="Arial" w:cs="Arial"/>
          <w:b/>
          <w:sz w:val="28"/>
          <w:szCs w:val="28"/>
        </w:rPr>
        <w:t xml:space="preserve">informazione </w:t>
      </w:r>
      <w:r w:rsidRPr="00897F8C">
        <w:rPr>
          <w:rFonts w:ascii="Arial" w:eastAsia="Arial" w:hAnsi="Arial" w:cs="Arial"/>
          <w:sz w:val="28"/>
          <w:szCs w:val="28"/>
        </w:rPr>
        <w:t xml:space="preserve">della popolazione sul tema generale dei rifiuti, nonché all’attivazione del contributo che i cittadini possono </w:t>
      </w:r>
      <w:r w:rsidR="000876A8">
        <w:rPr>
          <w:rFonts w:ascii="Arial" w:eastAsia="Arial" w:hAnsi="Arial" w:cs="Arial"/>
          <w:sz w:val="28"/>
          <w:szCs w:val="28"/>
        </w:rPr>
        <w:t xml:space="preserve">e  debbono </w:t>
      </w:r>
      <w:r w:rsidRPr="00897F8C">
        <w:rPr>
          <w:rFonts w:ascii="Arial" w:eastAsia="Arial" w:hAnsi="Arial" w:cs="Arial"/>
          <w:sz w:val="28"/>
          <w:szCs w:val="28"/>
        </w:rPr>
        <w:t>apportare alla risoluzione dei problemi ad essi collegati.</w:t>
      </w:r>
    </w:p>
    <w:p w:rsidR="00897F8C" w:rsidRPr="00897F8C" w:rsidRDefault="00897F8C" w:rsidP="00897F8C">
      <w:pPr>
        <w:widowControl w:val="0"/>
        <w:spacing w:after="0" w:line="256" w:lineRule="auto"/>
        <w:ind w:left="1140" w:right="1065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 xml:space="preserve">Una vera e propria rivoluzione copernicana, una svolta culturale che vuole portare la città di Imperia al livello delle più moderne e avanzate realtà italiane. E’ questo l’obiettivo che si è posto il </w:t>
      </w:r>
      <w:r w:rsidRPr="00897F8C">
        <w:rPr>
          <w:rFonts w:ascii="Arial" w:eastAsia="Arial" w:hAnsi="Arial" w:cs="Arial"/>
          <w:b/>
          <w:sz w:val="28"/>
          <w:szCs w:val="28"/>
        </w:rPr>
        <w:t>Gruppo di Lavoro verso Rifiuti Zero</w:t>
      </w:r>
      <w:r w:rsidRPr="00897F8C">
        <w:rPr>
          <w:rFonts w:ascii="Arial" w:eastAsia="Arial" w:hAnsi="Arial" w:cs="Arial"/>
          <w:sz w:val="28"/>
          <w:szCs w:val="28"/>
        </w:rPr>
        <w:t xml:space="preserve">, dopo l’approvazione dell’atto di adesione alla strategia RZ. Attualmente, infatti, la percentuale di raccolta differenziata, complessivamente raggiunta, si attesta al di sotto del 35%, uno standard modesto ed inadeguato, sia in considerazione degli obblighi legislativi, sia in considerazione delle conseguenze economiche che ne derivano per le tasche dei cittadini. </w:t>
      </w:r>
    </w:p>
    <w:p w:rsidR="00897F8C" w:rsidRPr="00897F8C" w:rsidRDefault="00897F8C" w:rsidP="00897F8C">
      <w:pPr>
        <w:widowControl w:val="0"/>
        <w:spacing w:after="0" w:line="256" w:lineRule="auto"/>
        <w:ind w:left="1077" w:right="57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>All’interno di questa virtuosa onda emotiva che sta trasportando</w:t>
      </w:r>
    </w:p>
    <w:p w:rsidR="00897F8C" w:rsidRPr="00897F8C" w:rsidRDefault="00897F8C" w:rsidP="00897F8C">
      <w:pPr>
        <w:widowControl w:val="0"/>
        <w:spacing w:after="0" w:line="256" w:lineRule="auto"/>
        <w:ind w:left="1077" w:right="57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>molti Comuni della Regione Liguria verso un nuovo e più</w:t>
      </w:r>
    </w:p>
    <w:p w:rsidR="00897F8C" w:rsidRPr="00897F8C" w:rsidRDefault="00897F8C" w:rsidP="00897F8C">
      <w:pPr>
        <w:widowControl w:val="0"/>
        <w:spacing w:after="0" w:line="256" w:lineRule="auto"/>
        <w:ind w:left="1077" w:right="57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>efficace approccio alla gestione dei rifiuti urbani, l’informazione</w:t>
      </w:r>
    </w:p>
    <w:p w:rsidR="00897F8C" w:rsidRPr="00897F8C" w:rsidRDefault="00897F8C" w:rsidP="00897F8C">
      <w:pPr>
        <w:widowControl w:val="0"/>
        <w:spacing w:after="0" w:line="256" w:lineRule="auto"/>
        <w:ind w:left="1077" w:right="57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>e la sensibilizzazione della cittadinanza, rivestono un ruolo di</w:t>
      </w:r>
    </w:p>
    <w:p w:rsidR="00897F8C" w:rsidRPr="00897F8C" w:rsidRDefault="00897F8C" w:rsidP="00897F8C">
      <w:pPr>
        <w:widowControl w:val="0"/>
        <w:spacing w:after="0" w:line="256" w:lineRule="auto"/>
        <w:ind w:left="1077" w:right="57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>primaria importanza</w:t>
      </w:r>
    </w:p>
    <w:p w:rsidR="00897F8C" w:rsidRPr="00897F8C" w:rsidRDefault="00897F8C" w:rsidP="00897F8C">
      <w:pPr>
        <w:widowControl w:val="0"/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897F8C" w:rsidRPr="00B11D88" w:rsidRDefault="00897F8C" w:rsidP="00B11D88">
      <w:pPr>
        <w:widowControl w:val="0"/>
        <w:spacing w:before="2" w:after="0" w:line="240" w:lineRule="auto"/>
        <w:jc w:val="center"/>
        <w:rPr>
          <w:rFonts w:ascii="Arial" w:eastAsia="Arial" w:hAnsi="Arial" w:cs="Arial"/>
          <w:b/>
          <w:color w:val="4F6228" w:themeColor="accent3" w:themeShade="80"/>
          <w:sz w:val="32"/>
          <w:szCs w:val="32"/>
        </w:rPr>
      </w:pPr>
      <w:r w:rsidRPr="00897F8C">
        <w:rPr>
          <w:rFonts w:ascii="Arial" w:eastAsia="Arial" w:hAnsi="Arial" w:cs="Arial"/>
          <w:b/>
          <w:color w:val="4F6228" w:themeColor="accent3" w:themeShade="80"/>
          <w:sz w:val="32"/>
          <w:szCs w:val="32"/>
          <w:highlight w:val="yellow"/>
        </w:rPr>
        <w:lastRenderedPageBreak/>
        <w:t>OBIETTIVI STRATEGICI</w:t>
      </w:r>
    </w:p>
    <w:p w:rsidR="00897F8C" w:rsidRPr="00897F8C" w:rsidRDefault="00897F8C" w:rsidP="00897F8C">
      <w:pPr>
        <w:widowControl w:val="0"/>
        <w:spacing w:before="6" w:after="0" w:line="240" w:lineRule="auto"/>
        <w:rPr>
          <w:rFonts w:ascii="Arial" w:eastAsia="Arial" w:hAnsi="Arial" w:cs="Arial"/>
          <w:b/>
          <w:i/>
          <w:sz w:val="32"/>
          <w:szCs w:val="32"/>
        </w:rPr>
      </w:pPr>
    </w:p>
    <w:p w:rsidR="00185484" w:rsidRDefault="00897F8C" w:rsidP="00897F8C">
      <w:pPr>
        <w:widowControl w:val="0"/>
        <w:spacing w:before="56" w:after="0" w:line="256" w:lineRule="auto"/>
        <w:ind w:left="1140" w:right="105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sz w:val="28"/>
          <w:szCs w:val="28"/>
        </w:rPr>
        <w:t xml:space="preserve">Gli obiettivi della comunicazione sono individuati sulla base dell’esigenza di promuovere al massimo la cultura della raccolta differenziata e soprattutto di sviluppare la consapevolezza ed il  coinvolgimento attivo della cittadinanza sulla necessita di </w:t>
      </w:r>
      <w:r w:rsidR="00B11D88">
        <w:rPr>
          <w:rFonts w:ascii="Arial" w:eastAsia="Arial" w:hAnsi="Arial" w:cs="Arial"/>
          <w:sz w:val="28"/>
          <w:szCs w:val="28"/>
        </w:rPr>
        <w:t>:</w:t>
      </w:r>
    </w:p>
    <w:p w:rsidR="00B11D88" w:rsidRDefault="00B11D88" w:rsidP="00897F8C">
      <w:pPr>
        <w:widowControl w:val="0"/>
        <w:spacing w:before="56" w:after="0" w:line="256" w:lineRule="auto"/>
        <w:ind w:left="1140" w:right="105"/>
        <w:jc w:val="both"/>
        <w:rPr>
          <w:rFonts w:ascii="Arial" w:eastAsia="Arial" w:hAnsi="Arial" w:cs="Arial"/>
          <w:sz w:val="28"/>
          <w:szCs w:val="28"/>
        </w:rPr>
      </w:pPr>
    </w:p>
    <w:p w:rsidR="00897F8C" w:rsidRPr="00B11D88" w:rsidRDefault="00897F8C" w:rsidP="00B11D88">
      <w:pPr>
        <w:widowControl w:val="0"/>
        <w:spacing w:before="56" w:after="0" w:line="256" w:lineRule="auto"/>
        <w:ind w:left="1140" w:right="105"/>
        <w:jc w:val="center"/>
        <w:rPr>
          <w:rFonts w:ascii="Arial" w:eastAsia="Arial" w:hAnsi="Arial" w:cs="Arial"/>
          <w:b/>
          <w:color w:val="C00000"/>
          <w:sz w:val="28"/>
          <w:szCs w:val="28"/>
          <w:u w:val="single"/>
        </w:rPr>
      </w:pPr>
      <w:r w:rsidRPr="00B11D88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RIDUZIONE E SEPARAZIONE DEI RIFIUTI</w:t>
      </w:r>
    </w:p>
    <w:p w:rsidR="00897F8C" w:rsidRPr="00897F8C" w:rsidRDefault="00897F8C" w:rsidP="00B11D88">
      <w:pPr>
        <w:widowControl w:val="0"/>
        <w:spacing w:after="0" w:line="281" w:lineRule="exact"/>
        <w:jc w:val="center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1"/>
        </w:numPr>
        <w:tabs>
          <w:tab w:val="left" w:pos="1560"/>
        </w:tabs>
        <w:spacing w:before="27" w:after="0" w:line="320" w:lineRule="exact"/>
        <w:ind w:right="111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b/>
          <w:sz w:val="28"/>
          <w:szCs w:val="28"/>
        </w:rPr>
        <w:t xml:space="preserve">Sensibilizzare </w:t>
      </w:r>
      <w:r w:rsidRPr="00897F8C">
        <w:rPr>
          <w:rFonts w:ascii="Arial" w:eastAsia="Arial" w:hAnsi="Arial" w:cs="Arial"/>
          <w:sz w:val="28"/>
          <w:szCs w:val="28"/>
        </w:rPr>
        <w:t xml:space="preserve">nella cittadinanza tutta (domestica e non domestica) la consapevolezza che la soluzione risiede all’interno delle loro case dove vengono generati la maggior parte dei rifiuti </w:t>
      </w:r>
    </w:p>
    <w:p w:rsidR="00897F8C" w:rsidRPr="00897F8C" w:rsidRDefault="00897F8C" w:rsidP="00897F8C">
      <w:pPr>
        <w:widowControl w:val="0"/>
        <w:tabs>
          <w:tab w:val="left" w:pos="1560"/>
        </w:tabs>
        <w:spacing w:before="27" w:after="0" w:line="320" w:lineRule="exact"/>
        <w:ind w:left="1560" w:right="111"/>
        <w:jc w:val="both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1"/>
        </w:numPr>
        <w:tabs>
          <w:tab w:val="left" w:pos="1560"/>
        </w:tabs>
        <w:spacing w:after="0" w:line="320" w:lineRule="exact"/>
        <w:ind w:right="111"/>
        <w:jc w:val="both"/>
        <w:rPr>
          <w:rFonts w:ascii="Arial" w:eastAsia="Arial" w:hAnsi="Arial" w:cs="Arial"/>
          <w:sz w:val="28"/>
          <w:szCs w:val="28"/>
        </w:rPr>
      </w:pPr>
      <w:r w:rsidRPr="00897F8C">
        <w:rPr>
          <w:rFonts w:ascii="Arial" w:eastAsia="Arial" w:hAnsi="Arial" w:cs="Arial"/>
          <w:b/>
          <w:sz w:val="28"/>
          <w:szCs w:val="28"/>
        </w:rPr>
        <w:t xml:space="preserve">stimolare </w:t>
      </w:r>
      <w:r w:rsidRPr="00897F8C">
        <w:rPr>
          <w:rFonts w:ascii="Arial" w:eastAsia="Arial" w:hAnsi="Arial" w:cs="Arial"/>
          <w:sz w:val="28"/>
          <w:szCs w:val="28"/>
        </w:rPr>
        <w:t>al massimo la partecipazione della cittadinanza attuando un percorso di informazione degli alunni delle scuole primarie, per sviluppare una cultura di sostenibilità ambientale e sensibilizzazione delle famiglie attraverso le voci e i modelli riportati in casa dai più piccoli</w:t>
      </w:r>
    </w:p>
    <w:p w:rsidR="00897F8C" w:rsidRPr="00897F8C" w:rsidRDefault="00897F8C" w:rsidP="00897F8C">
      <w:pPr>
        <w:widowControl w:val="0"/>
        <w:tabs>
          <w:tab w:val="left" w:pos="1560"/>
        </w:tabs>
        <w:spacing w:after="0" w:line="320" w:lineRule="exact"/>
        <w:ind w:right="111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1"/>
        </w:numPr>
        <w:tabs>
          <w:tab w:val="left" w:pos="1560"/>
        </w:tabs>
        <w:spacing w:after="0" w:line="320" w:lineRule="exact"/>
        <w:ind w:right="111"/>
        <w:jc w:val="both"/>
        <w:rPr>
          <w:rFonts w:ascii="Arial" w:eastAsia="Arial" w:hAnsi="Arial" w:cs="Arial"/>
          <w:sz w:val="28"/>
          <w:szCs w:val="28"/>
        </w:rPr>
        <w:sectPr w:rsidR="00897F8C" w:rsidRPr="00897F8C">
          <w:headerReference w:type="default" r:id="rId8"/>
          <w:pgSz w:w="11900" w:h="16840"/>
          <w:pgMar w:top="1440" w:right="1020" w:bottom="1040" w:left="1040" w:header="222" w:footer="854" w:gutter="0"/>
          <w:cols w:space="720"/>
        </w:sectPr>
      </w:pPr>
      <w:r w:rsidRPr="00897F8C">
        <w:rPr>
          <w:rFonts w:ascii="Arial" w:eastAsia="Arial" w:hAnsi="Arial" w:cs="Arial"/>
          <w:b/>
          <w:sz w:val="28"/>
          <w:szCs w:val="28"/>
        </w:rPr>
        <w:t xml:space="preserve">rendere </w:t>
      </w:r>
      <w:r w:rsidRPr="00897F8C">
        <w:rPr>
          <w:rFonts w:ascii="Arial" w:eastAsia="Arial" w:hAnsi="Arial" w:cs="Arial"/>
          <w:sz w:val="28"/>
          <w:szCs w:val="28"/>
        </w:rPr>
        <w:t>consapevoli i cittadini dell’importanza dello stile di vita e del contributo attivo nella gestione efficiente dei rifiuti per rendere semplice ed automatica la loro separazione e riduzione</w:t>
      </w:r>
    </w:p>
    <w:p w:rsidR="00897F8C" w:rsidRPr="00B11D88" w:rsidRDefault="00897F8C" w:rsidP="00897F8C">
      <w:pPr>
        <w:widowControl w:val="0"/>
        <w:tabs>
          <w:tab w:val="left" w:pos="7228"/>
        </w:tabs>
        <w:spacing w:before="54" w:after="0" w:line="240" w:lineRule="auto"/>
        <w:jc w:val="center"/>
        <w:outlineLvl w:val="1"/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</w:pPr>
      <w:r w:rsidRPr="00B11D88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  <w:lastRenderedPageBreak/>
        <w:t>Realizzazione Piano di</w:t>
      </w:r>
      <w:r w:rsidRPr="00B11D88">
        <w:rPr>
          <w:rFonts w:ascii="Arial" w:eastAsia="Arial" w:hAnsi="Arial" w:cs="Arial"/>
          <w:b/>
          <w:bCs/>
          <w:color w:val="FF0000"/>
          <w:spacing w:val="-1"/>
          <w:sz w:val="40"/>
          <w:szCs w:val="40"/>
          <w:highlight w:val="yellow"/>
          <w:shd w:val="clear" w:color="auto" w:fill="F4DC64"/>
        </w:rPr>
        <w:t xml:space="preserve"> </w:t>
      </w:r>
      <w:r w:rsidRPr="00B11D88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  <w:t xml:space="preserve">comunicazione </w:t>
      </w:r>
    </w:p>
    <w:p w:rsidR="00897F8C" w:rsidRPr="00B11D88" w:rsidRDefault="00897F8C" w:rsidP="00897F8C">
      <w:pPr>
        <w:widowControl w:val="0"/>
        <w:tabs>
          <w:tab w:val="left" w:pos="7228"/>
        </w:tabs>
        <w:spacing w:before="54" w:after="0" w:line="240" w:lineRule="auto"/>
        <w:jc w:val="center"/>
        <w:outlineLvl w:val="1"/>
        <w:rPr>
          <w:rFonts w:ascii="Arial" w:eastAsia="Arial" w:hAnsi="Arial" w:cs="Arial"/>
          <w:b/>
          <w:bCs/>
          <w:color w:val="FF0000"/>
          <w:sz w:val="40"/>
          <w:szCs w:val="40"/>
        </w:rPr>
      </w:pPr>
      <w:r w:rsidRPr="00B11D88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  <w:t xml:space="preserve">dal </w:t>
      </w:r>
      <w:r w:rsidR="00425B0B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  <w:t xml:space="preserve">          </w:t>
      </w:r>
      <w:r w:rsidRPr="00B11D88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  <w:t xml:space="preserve"> al </w:t>
      </w:r>
      <w:r w:rsidR="00425B0B"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shd w:val="clear" w:color="auto" w:fill="F4DC64"/>
        </w:rPr>
        <w:t xml:space="preserve"> </w:t>
      </w:r>
      <w:bookmarkStart w:id="0" w:name="_GoBack"/>
      <w:bookmarkEnd w:id="0"/>
    </w:p>
    <w:p w:rsidR="00897F8C" w:rsidRPr="00897F8C" w:rsidRDefault="00897F8C" w:rsidP="00897F8C">
      <w:pPr>
        <w:widowControl w:val="0"/>
        <w:spacing w:before="1" w:after="0" w:line="240" w:lineRule="auto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tabs>
          <w:tab w:val="left" w:pos="579"/>
          <w:tab w:val="left" w:pos="580"/>
        </w:tabs>
        <w:spacing w:before="17" w:after="0" w:line="240" w:lineRule="auto"/>
        <w:ind w:left="114"/>
        <w:rPr>
          <w:rFonts w:ascii="Arial" w:eastAsia="Arial" w:hAnsi="Arial" w:cs="Arial"/>
          <w:position w:val="1"/>
          <w:sz w:val="28"/>
          <w:szCs w:val="28"/>
        </w:rPr>
      </w:pPr>
    </w:p>
    <w:p w:rsidR="00897F8C" w:rsidRPr="00B11D88" w:rsidRDefault="00897F8C" w:rsidP="00B11D88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left="1020" w:right="850"/>
        <w:jc w:val="both"/>
        <w:rPr>
          <w:rFonts w:ascii="Arial" w:eastAsia="Arial" w:hAnsi="Arial" w:cs="Arial"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Creazione di uno slogan dell’iniziativa per rafforzare la cultura della </w:t>
      </w:r>
      <w:r w:rsidRPr="00B11D88">
        <w:rPr>
          <w:rFonts w:ascii="Arial" w:eastAsia="Arial" w:hAnsi="Arial" w:cs="Arial"/>
          <w:position w:val="1"/>
          <w:sz w:val="28"/>
          <w:szCs w:val="28"/>
        </w:rPr>
        <w:t xml:space="preserve">Raccolta Differenziata attraverso l’utilizzo delle buone pratiche di </w:t>
      </w:r>
      <w:r w:rsidRPr="00B11D88">
        <w:rPr>
          <w:rFonts w:ascii="Arial" w:eastAsia="Arial" w:hAnsi="Arial" w:cs="Arial"/>
          <w:b/>
          <w:position w:val="1"/>
          <w:sz w:val="28"/>
          <w:szCs w:val="28"/>
        </w:rPr>
        <w:t>riduzione e separazione</w:t>
      </w:r>
      <w:r w:rsidRPr="00B11D88">
        <w:rPr>
          <w:rFonts w:ascii="Arial" w:eastAsia="Arial" w:hAnsi="Arial" w:cs="Arial"/>
          <w:position w:val="1"/>
          <w:sz w:val="28"/>
          <w:szCs w:val="28"/>
        </w:rPr>
        <w:t xml:space="preserve"> </w:t>
      </w:r>
      <w:r w:rsidRPr="00B11D88">
        <w:rPr>
          <w:rFonts w:ascii="Arial" w:eastAsia="Arial" w:hAnsi="Arial" w:cs="Arial"/>
          <w:b/>
          <w:position w:val="1"/>
          <w:sz w:val="28"/>
          <w:szCs w:val="28"/>
        </w:rPr>
        <w:t xml:space="preserve">dei rifiuti </w:t>
      </w:r>
    </w:p>
    <w:p w:rsidR="00897F8C" w:rsidRPr="00897F8C" w:rsidRDefault="00897F8C" w:rsidP="00897F8C">
      <w:pPr>
        <w:widowControl w:val="0"/>
        <w:tabs>
          <w:tab w:val="left" w:pos="579"/>
          <w:tab w:val="left" w:pos="580"/>
        </w:tabs>
        <w:spacing w:before="56" w:after="0" w:line="240" w:lineRule="auto"/>
        <w:ind w:left="1020"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Realizzazione e gestione del </w:t>
      </w:r>
      <w:r w:rsidRPr="00897F8C">
        <w:rPr>
          <w:rFonts w:ascii="Arial" w:eastAsia="Arial" w:hAnsi="Arial" w:cs="Arial"/>
          <w:b/>
          <w:position w:val="1"/>
          <w:sz w:val="28"/>
          <w:szCs w:val="28"/>
        </w:rPr>
        <w:t>sito</w:t>
      </w: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 </w:t>
      </w:r>
      <w:hyperlink r:id="rId9" w:history="1">
        <w:r w:rsidRPr="00897F8C">
          <w:rPr>
            <w:rFonts w:ascii="Arial" w:eastAsia="Arial" w:hAnsi="Arial" w:cs="Arial"/>
            <w:color w:val="0000FF" w:themeColor="hyperlink"/>
            <w:position w:val="1"/>
            <w:sz w:val="28"/>
            <w:szCs w:val="28"/>
            <w:u w:val="single"/>
          </w:rPr>
          <w:t>www.rifiutizeroimperia.it</w:t>
        </w:r>
      </w:hyperlink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 quale Point dedicato al sostegno in rete della campagna di informazione e sensibilizzazione</w:t>
      </w:r>
    </w:p>
    <w:p w:rsidR="00897F8C" w:rsidRPr="00897F8C" w:rsidRDefault="00897F8C" w:rsidP="00897F8C">
      <w:pPr>
        <w:widowControl w:val="0"/>
        <w:tabs>
          <w:tab w:val="left" w:pos="579"/>
          <w:tab w:val="left" w:pos="580"/>
        </w:tabs>
        <w:spacing w:before="56" w:after="0" w:line="240" w:lineRule="auto"/>
        <w:ind w:left="1065"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</w:p>
    <w:p w:rsidR="00897F8C" w:rsidRDefault="00897F8C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Realizzazione gestione di una </w:t>
      </w:r>
      <w:r w:rsidRPr="00897F8C">
        <w:rPr>
          <w:rFonts w:ascii="Arial" w:eastAsia="Arial" w:hAnsi="Arial" w:cs="Arial"/>
          <w:b/>
          <w:position w:val="1"/>
          <w:sz w:val="28"/>
          <w:szCs w:val="28"/>
        </w:rPr>
        <w:t>pagina FB</w:t>
      </w:r>
    </w:p>
    <w:p w:rsidR="00185484" w:rsidRPr="00185484" w:rsidRDefault="00185484" w:rsidP="00185484">
      <w:pPr>
        <w:pStyle w:val="Paragrafoelenco"/>
        <w:rPr>
          <w:rFonts w:ascii="Arial" w:eastAsia="Arial" w:hAnsi="Arial" w:cs="Arial"/>
          <w:position w:val="1"/>
          <w:sz w:val="28"/>
          <w:szCs w:val="28"/>
        </w:rPr>
      </w:pPr>
    </w:p>
    <w:p w:rsidR="00185484" w:rsidRPr="00185484" w:rsidRDefault="00185484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position w:val="1"/>
          <w:sz w:val="28"/>
          <w:szCs w:val="28"/>
        </w:rPr>
      </w:pPr>
      <w:r w:rsidRPr="00185484">
        <w:rPr>
          <w:rFonts w:ascii="Arial" w:eastAsia="Arial" w:hAnsi="Arial" w:cs="Arial"/>
          <w:position w:val="1"/>
          <w:sz w:val="28"/>
          <w:szCs w:val="28"/>
        </w:rPr>
        <w:t>Adesione</w:t>
      </w:r>
      <w:r w:rsidR="00B11D88">
        <w:rPr>
          <w:rFonts w:ascii="Arial" w:eastAsia="Arial" w:hAnsi="Arial" w:cs="Arial"/>
          <w:position w:val="1"/>
          <w:sz w:val="28"/>
          <w:szCs w:val="28"/>
        </w:rPr>
        <w:t xml:space="preserve"> a</w:t>
      </w:r>
      <w:r w:rsidRPr="00185484">
        <w:rPr>
          <w:rFonts w:ascii="Arial" w:eastAsia="Arial" w:hAnsi="Arial" w:cs="Arial"/>
          <w:position w:val="1"/>
          <w:sz w:val="28"/>
          <w:szCs w:val="28"/>
        </w:rPr>
        <w:t xml:space="preserve"> </w:t>
      </w:r>
      <w:r w:rsidRPr="00185484">
        <w:rPr>
          <w:rFonts w:ascii="Arial" w:eastAsia="Arial" w:hAnsi="Arial" w:cs="Arial"/>
          <w:b/>
          <w:position w:val="1"/>
          <w:sz w:val="28"/>
          <w:szCs w:val="28"/>
        </w:rPr>
        <w:t>JUNKER LIFE</w:t>
      </w:r>
      <w:r w:rsidRPr="00185484">
        <w:rPr>
          <w:rFonts w:ascii="Arial" w:eastAsia="Arial" w:hAnsi="Arial" w:cs="Arial"/>
          <w:position w:val="1"/>
          <w:sz w:val="28"/>
          <w:szCs w:val="28"/>
        </w:rPr>
        <w:t xml:space="preserve"> la APP che fa la differenziata</w:t>
      </w:r>
    </w:p>
    <w:p w:rsidR="00897F8C" w:rsidRPr="00897F8C" w:rsidRDefault="00897F8C" w:rsidP="00897F8C">
      <w:pPr>
        <w:widowControl w:val="0"/>
        <w:tabs>
          <w:tab w:val="left" w:pos="579"/>
          <w:tab w:val="left" w:pos="580"/>
        </w:tabs>
        <w:spacing w:before="56" w:after="0" w:line="240" w:lineRule="auto"/>
        <w:ind w:left="1065"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Realizzazione di campagna stampa sui quotidiani </w:t>
      </w:r>
      <w:r w:rsidRPr="00897F8C">
        <w:rPr>
          <w:rFonts w:ascii="Arial" w:eastAsia="Arial" w:hAnsi="Arial" w:cs="Arial"/>
          <w:b/>
          <w:position w:val="1"/>
          <w:sz w:val="28"/>
          <w:szCs w:val="28"/>
        </w:rPr>
        <w:t xml:space="preserve">La Stampa e Il Secolo </w:t>
      </w:r>
      <w:r w:rsidRPr="00897F8C">
        <w:rPr>
          <w:rFonts w:ascii="Arial" w:eastAsia="Arial" w:hAnsi="Arial" w:cs="Arial"/>
          <w:position w:val="1"/>
          <w:sz w:val="28"/>
          <w:szCs w:val="28"/>
        </w:rPr>
        <w:t>per la divulgazione delle attività previste;</w:t>
      </w:r>
    </w:p>
    <w:p w:rsidR="00897F8C" w:rsidRPr="00897F8C" w:rsidRDefault="00897F8C" w:rsidP="00897F8C">
      <w:pPr>
        <w:widowControl w:val="0"/>
        <w:spacing w:after="0" w:line="240" w:lineRule="auto"/>
        <w:ind w:left="580" w:hanging="466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Realizzazione di una campagna di affissione con </w:t>
      </w:r>
      <w:r w:rsidRPr="00897F8C">
        <w:rPr>
          <w:rFonts w:ascii="Arial" w:eastAsia="Arial" w:hAnsi="Arial" w:cs="Arial"/>
          <w:b/>
          <w:position w:val="1"/>
          <w:sz w:val="28"/>
          <w:szCs w:val="28"/>
        </w:rPr>
        <w:t>manifesti 6x3</w:t>
      </w: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 posizionati nei punti strategici di Imperia: Corso Garibaldi; Superstrada Parco Urbano; Ponte Romano per la valorizzazione delle atti</w:t>
      </w:r>
      <w:proofErr w:type="spellStart"/>
      <w:r w:rsidRPr="00897F8C">
        <w:rPr>
          <w:rFonts w:ascii="Arial" w:eastAsia="Arial" w:hAnsi="Arial" w:cs="Arial"/>
          <w:sz w:val="28"/>
          <w:szCs w:val="28"/>
        </w:rPr>
        <w:t>vità</w:t>
      </w:r>
      <w:proofErr w:type="spellEnd"/>
      <w:r w:rsidRPr="00897F8C">
        <w:rPr>
          <w:rFonts w:ascii="Arial" w:eastAsia="Arial" w:hAnsi="Arial" w:cs="Arial"/>
          <w:sz w:val="28"/>
          <w:szCs w:val="28"/>
        </w:rPr>
        <w:t xml:space="preserve"> organizzate e che avranno lo scopo di informare preventivamente e sommariamente la cittadinanza dei contenuti della campagna di</w:t>
      </w:r>
      <w:r w:rsidRPr="00897F8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897F8C">
        <w:rPr>
          <w:rFonts w:ascii="Arial" w:eastAsia="Arial" w:hAnsi="Arial" w:cs="Arial"/>
          <w:sz w:val="28"/>
          <w:szCs w:val="28"/>
        </w:rPr>
        <w:t>comunicazione;</w:t>
      </w:r>
    </w:p>
    <w:p w:rsidR="00897F8C" w:rsidRPr="00897F8C" w:rsidRDefault="00897F8C" w:rsidP="00897F8C">
      <w:pPr>
        <w:widowControl w:val="0"/>
        <w:spacing w:after="0" w:line="240" w:lineRule="auto"/>
        <w:ind w:left="580" w:hanging="466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Creazione e stampa di una brochure da inviare a </w:t>
      </w:r>
      <w:r w:rsidRPr="00897F8C">
        <w:rPr>
          <w:rFonts w:ascii="Arial" w:eastAsia="Arial" w:hAnsi="Arial" w:cs="Arial"/>
          <w:b/>
          <w:position w:val="1"/>
          <w:sz w:val="28"/>
          <w:szCs w:val="28"/>
        </w:rPr>
        <w:t>TUTTE LE UTENZE TARI</w:t>
      </w: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 del comune di Imperia</w:t>
      </w:r>
    </w:p>
    <w:p w:rsidR="00897F8C" w:rsidRPr="00897F8C" w:rsidRDefault="00897F8C" w:rsidP="00897F8C">
      <w:pPr>
        <w:widowControl w:val="0"/>
        <w:spacing w:after="0" w:line="240" w:lineRule="auto"/>
        <w:ind w:left="580" w:hanging="466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</w:p>
    <w:p w:rsidR="00897F8C" w:rsidRPr="00897F8C" w:rsidRDefault="00897F8C" w:rsidP="00897F8C">
      <w:pPr>
        <w:widowControl w:val="0"/>
        <w:numPr>
          <w:ilvl w:val="0"/>
          <w:numId w:val="2"/>
        </w:numPr>
        <w:tabs>
          <w:tab w:val="left" w:pos="579"/>
          <w:tab w:val="left" w:pos="580"/>
        </w:tabs>
        <w:spacing w:before="56" w:after="0" w:line="240" w:lineRule="auto"/>
        <w:ind w:right="850"/>
        <w:jc w:val="both"/>
        <w:rPr>
          <w:rFonts w:ascii="Arial" w:eastAsia="Arial" w:hAnsi="Arial" w:cs="Arial"/>
          <w:b/>
          <w:position w:val="1"/>
          <w:sz w:val="28"/>
          <w:szCs w:val="28"/>
        </w:rPr>
      </w:pPr>
      <w:r w:rsidRPr="00897F8C">
        <w:rPr>
          <w:rFonts w:ascii="Arial" w:eastAsia="Arial" w:hAnsi="Arial" w:cs="Arial"/>
          <w:position w:val="1"/>
          <w:sz w:val="28"/>
          <w:szCs w:val="28"/>
        </w:rPr>
        <w:t xml:space="preserve">Fornitura di piccoli </w:t>
      </w:r>
      <w:r w:rsidRPr="00897F8C">
        <w:rPr>
          <w:rFonts w:ascii="Arial" w:eastAsia="Arial" w:hAnsi="Arial" w:cs="Arial"/>
          <w:b/>
          <w:position w:val="1"/>
          <w:sz w:val="28"/>
          <w:szCs w:val="28"/>
        </w:rPr>
        <w:t xml:space="preserve">gadget </w:t>
      </w:r>
      <w:r w:rsidRPr="00897F8C">
        <w:rPr>
          <w:rFonts w:ascii="Arial" w:eastAsia="Arial" w:hAnsi="Arial" w:cs="Arial"/>
          <w:sz w:val="28"/>
          <w:szCs w:val="28"/>
        </w:rPr>
        <w:t>da distribuire durante gli incontri nelle scuole</w:t>
      </w:r>
    </w:p>
    <w:p w:rsidR="00897F8C" w:rsidRPr="00897F8C" w:rsidRDefault="00897F8C" w:rsidP="00897F8C">
      <w:pPr>
        <w:widowControl w:val="0"/>
        <w:tabs>
          <w:tab w:val="left" w:pos="580"/>
        </w:tabs>
        <w:spacing w:before="56" w:after="0" w:line="254" w:lineRule="auto"/>
        <w:ind w:left="1020" w:right="850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tabs>
          <w:tab w:val="left" w:pos="580"/>
        </w:tabs>
        <w:spacing w:before="56" w:after="0" w:line="254" w:lineRule="auto"/>
        <w:ind w:left="1020" w:right="850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tabs>
          <w:tab w:val="left" w:pos="580"/>
        </w:tabs>
        <w:spacing w:before="56" w:after="0" w:line="254" w:lineRule="auto"/>
        <w:ind w:left="1140" w:right="108"/>
        <w:rPr>
          <w:rFonts w:ascii="Arial" w:eastAsia="Arial" w:hAnsi="Arial" w:cs="Arial"/>
          <w:sz w:val="28"/>
          <w:szCs w:val="28"/>
        </w:rPr>
      </w:pPr>
    </w:p>
    <w:p w:rsidR="00897F8C" w:rsidRDefault="00897F8C" w:rsidP="00897F8C">
      <w:pPr>
        <w:widowControl w:val="0"/>
        <w:tabs>
          <w:tab w:val="left" w:pos="580"/>
        </w:tabs>
        <w:spacing w:after="0" w:line="254" w:lineRule="auto"/>
        <w:ind w:right="103"/>
        <w:rPr>
          <w:rFonts w:ascii="Arial" w:eastAsia="Arial" w:hAnsi="Arial" w:cs="Arial"/>
          <w:sz w:val="28"/>
          <w:szCs w:val="28"/>
        </w:rPr>
      </w:pPr>
    </w:p>
    <w:p w:rsidR="00185484" w:rsidRDefault="00185484" w:rsidP="00897F8C">
      <w:pPr>
        <w:widowControl w:val="0"/>
        <w:tabs>
          <w:tab w:val="left" w:pos="580"/>
        </w:tabs>
        <w:spacing w:after="0" w:line="254" w:lineRule="auto"/>
        <w:ind w:right="103"/>
        <w:rPr>
          <w:rFonts w:ascii="Arial" w:eastAsia="Arial" w:hAnsi="Arial" w:cs="Arial"/>
          <w:sz w:val="28"/>
          <w:szCs w:val="28"/>
        </w:rPr>
      </w:pPr>
    </w:p>
    <w:p w:rsidR="00185484" w:rsidRDefault="00185484" w:rsidP="00897F8C">
      <w:pPr>
        <w:widowControl w:val="0"/>
        <w:tabs>
          <w:tab w:val="left" w:pos="580"/>
        </w:tabs>
        <w:spacing w:after="0" w:line="254" w:lineRule="auto"/>
        <w:ind w:right="103"/>
        <w:rPr>
          <w:rFonts w:ascii="Arial" w:eastAsia="Arial" w:hAnsi="Arial" w:cs="Arial"/>
          <w:sz w:val="28"/>
          <w:szCs w:val="28"/>
        </w:rPr>
      </w:pPr>
    </w:p>
    <w:p w:rsidR="00B11D88" w:rsidRPr="00897F8C" w:rsidRDefault="00B11D88" w:rsidP="00897F8C">
      <w:pPr>
        <w:widowControl w:val="0"/>
        <w:tabs>
          <w:tab w:val="left" w:pos="580"/>
        </w:tabs>
        <w:spacing w:after="0" w:line="254" w:lineRule="auto"/>
        <w:ind w:right="103"/>
        <w:rPr>
          <w:rFonts w:ascii="Arial" w:eastAsia="Arial" w:hAnsi="Arial" w:cs="Arial"/>
          <w:sz w:val="28"/>
          <w:szCs w:val="28"/>
        </w:rPr>
      </w:pPr>
    </w:p>
    <w:p w:rsidR="00897F8C" w:rsidRPr="00897F8C" w:rsidRDefault="00897F8C" w:rsidP="00897F8C">
      <w:pPr>
        <w:widowControl w:val="0"/>
        <w:tabs>
          <w:tab w:val="left" w:pos="580"/>
        </w:tabs>
        <w:spacing w:after="0" w:line="254" w:lineRule="auto"/>
        <w:ind w:right="103"/>
        <w:rPr>
          <w:rFonts w:ascii="Arial" w:eastAsia="Arial" w:hAnsi="Arial" w:cs="Arial"/>
          <w:sz w:val="26"/>
        </w:rPr>
      </w:pPr>
    </w:p>
    <w:p w:rsidR="00897F8C" w:rsidRPr="00272383" w:rsidRDefault="00897F8C" w:rsidP="00272383">
      <w:pPr>
        <w:widowControl w:val="0"/>
        <w:tabs>
          <w:tab w:val="left" w:pos="580"/>
        </w:tabs>
        <w:spacing w:after="0" w:line="254" w:lineRule="auto"/>
        <w:ind w:right="103"/>
        <w:jc w:val="center"/>
        <w:rPr>
          <w:rFonts w:ascii="Arial" w:eastAsia="Arial" w:hAnsi="Arial" w:cs="Arial"/>
          <w:b/>
          <w:color w:val="C00000"/>
          <w:sz w:val="40"/>
          <w:szCs w:val="40"/>
        </w:rPr>
      </w:pPr>
      <w:r w:rsidRPr="00897F8C">
        <w:rPr>
          <w:rFonts w:ascii="Arial" w:eastAsia="Arial" w:hAnsi="Arial" w:cs="Arial"/>
          <w:b/>
          <w:color w:val="C00000"/>
          <w:sz w:val="40"/>
          <w:szCs w:val="40"/>
          <w:highlight w:val="yellow"/>
        </w:rPr>
        <w:lastRenderedPageBreak/>
        <w:t>BUGDET</w:t>
      </w:r>
    </w:p>
    <w:p w:rsidR="00272383" w:rsidRDefault="00897F8C" w:rsidP="00272383">
      <w:pPr>
        <w:widowControl w:val="0"/>
        <w:tabs>
          <w:tab w:val="left" w:pos="580"/>
        </w:tabs>
        <w:spacing w:after="0" w:line="254" w:lineRule="auto"/>
        <w:ind w:left="1587" w:right="103"/>
        <w:jc w:val="both"/>
        <w:rPr>
          <w:rFonts w:ascii="Arial" w:eastAsia="Arial" w:hAnsi="Arial" w:cs="Arial"/>
          <w:sz w:val="32"/>
          <w:szCs w:val="32"/>
        </w:rPr>
      </w:pPr>
      <w:r w:rsidRPr="00897F8C">
        <w:rPr>
          <w:rFonts w:ascii="Arial" w:eastAsia="Arial" w:hAnsi="Arial" w:cs="Arial"/>
          <w:sz w:val="32"/>
          <w:szCs w:val="32"/>
        </w:rPr>
        <w:t xml:space="preserve">Di seguito si riporta il budget </w:t>
      </w:r>
      <w:r w:rsidR="00B11D88">
        <w:rPr>
          <w:rFonts w:ascii="Arial" w:eastAsia="Arial" w:hAnsi="Arial" w:cs="Arial"/>
          <w:sz w:val="32"/>
          <w:szCs w:val="32"/>
        </w:rPr>
        <w:t xml:space="preserve">che riteniamo </w:t>
      </w:r>
      <w:r w:rsidRPr="00897F8C">
        <w:rPr>
          <w:rFonts w:ascii="Arial" w:eastAsia="Arial" w:hAnsi="Arial" w:cs="Arial"/>
          <w:sz w:val="32"/>
          <w:szCs w:val="32"/>
        </w:rPr>
        <w:t>necessario all’attuazione della</w:t>
      </w:r>
      <w:r w:rsidR="00272383">
        <w:rPr>
          <w:rFonts w:ascii="Arial" w:eastAsia="Arial" w:hAnsi="Arial" w:cs="Arial"/>
          <w:sz w:val="32"/>
          <w:szCs w:val="32"/>
        </w:rPr>
        <w:t xml:space="preserve"> campagna di sensibilizzazione</w:t>
      </w: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960"/>
        <w:gridCol w:w="1300"/>
        <w:gridCol w:w="1540"/>
        <w:gridCol w:w="1360"/>
      </w:tblGrid>
      <w:tr w:rsidR="00272383" w:rsidRPr="00272383" w:rsidTr="00272383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DESCRIZIONE BENI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Q.tà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Costo</w:t>
            </w:r>
            <w:proofErr w:type="spellEnd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unitario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Costo</w:t>
            </w:r>
            <w:proofErr w:type="spellEnd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  </w:t>
            </w:r>
            <w:proofErr w:type="spellStart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Totale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Costo</w:t>
            </w:r>
            <w:proofErr w:type="spellEnd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totale</w:t>
            </w:r>
            <w:proofErr w:type="spellEnd"/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          con IVA 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BROCHURE 8 FACCIATE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0,0797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2.916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BUSTE PARLANTI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0,0763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2.793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POSTALIZZAZIONE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2.562</w:t>
            </w:r>
          </w:p>
        </w:tc>
      </w:tr>
      <w:tr w:rsidR="00272383" w:rsidRPr="00272383" w:rsidTr="00272383">
        <w:trPr>
          <w:trHeight w:hRule="exact"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MANIFESTI 6 X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586</w:t>
            </w:r>
          </w:p>
        </w:tc>
      </w:tr>
      <w:tr w:rsidR="00272383" w:rsidRPr="00272383" w:rsidTr="00272383">
        <w:trPr>
          <w:trHeight w:hRule="exact"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DIRITTI DI AFFISSIONE MANIFESTI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198,17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2.901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STRISCIONI  1 X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220</w:t>
            </w:r>
          </w:p>
        </w:tc>
      </w:tr>
      <w:tr w:rsidR="00272383" w:rsidRPr="00272383" w:rsidTr="00272383">
        <w:trPr>
          <w:trHeight w:hRule="exact"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GAZEBO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305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SITO WEB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1.037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PAGINA 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488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 JUNKER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5.246</w:t>
            </w:r>
          </w:p>
        </w:tc>
      </w:tr>
      <w:tr w:rsidR="00272383" w:rsidRPr="00272383" w:rsidTr="00272383">
        <w:trPr>
          <w:trHeight w:hRule="exact"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 STAMPA + IL SECOLO XIX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6.100</w:t>
            </w:r>
          </w:p>
        </w:tc>
      </w:tr>
      <w:tr w:rsidR="00272383" w:rsidRPr="00272383" w:rsidTr="00272383">
        <w:trPr>
          <w:trHeight w:hRule="exact"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COPY + ART AGENZIA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1.342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GAGDET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805</w:t>
            </w:r>
          </w:p>
        </w:tc>
      </w:tr>
      <w:tr w:rsidR="00272383" w:rsidRPr="00272383" w:rsidTr="00272383">
        <w:trPr>
          <w:trHeight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ORGANIZZAZIONE REALIZZAZIONE  INCONTRI UD e UND SCUOLE, ASS. CAT.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7.930</w:t>
            </w:r>
          </w:p>
        </w:tc>
      </w:tr>
      <w:tr w:rsidR="00272383" w:rsidRPr="00272383" w:rsidTr="00272383">
        <w:trPr>
          <w:trHeight w:hRule="exact" w:val="7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TOTALE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28.877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Pr="00272383" w:rsidRDefault="00272383" w:rsidP="0027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2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35.230</w:t>
            </w:r>
          </w:p>
        </w:tc>
      </w:tr>
    </w:tbl>
    <w:p w:rsidR="00272383" w:rsidRDefault="00272383" w:rsidP="00185484">
      <w:pPr>
        <w:widowControl w:val="0"/>
        <w:tabs>
          <w:tab w:val="left" w:pos="580"/>
        </w:tabs>
        <w:spacing w:after="0" w:line="254" w:lineRule="auto"/>
        <w:ind w:left="1587" w:right="103"/>
        <w:jc w:val="both"/>
        <w:rPr>
          <w:rFonts w:ascii="Arial" w:eastAsia="Arial" w:hAnsi="Arial" w:cs="Arial"/>
          <w:sz w:val="32"/>
          <w:szCs w:val="32"/>
        </w:rPr>
      </w:pPr>
    </w:p>
    <w:p w:rsidR="00272383" w:rsidRDefault="00272383" w:rsidP="00185484">
      <w:pPr>
        <w:widowControl w:val="0"/>
        <w:tabs>
          <w:tab w:val="left" w:pos="580"/>
        </w:tabs>
        <w:spacing w:after="0" w:line="254" w:lineRule="auto"/>
        <w:ind w:left="1587" w:right="103"/>
        <w:jc w:val="both"/>
        <w:rPr>
          <w:rFonts w:ascii="Arial" w:eastAsia="Arial" w:hAnsi="Arial" w:cs="Arial"/>
          <w:sz w:val="32"/>
          <w:szCs w:val="32"/>
        </w:rPr>
      </w:pPr>
    </w:p>
    <w:p w:rsidR="00272383" w:rsidRPr="00897F8C" w:rsidRDefault="00272383" w:rsidP="00185484">
      <w:pPr>
        <w:widowControl w:val="0"/>
        <w:tabs>
          <w:tab w:val="left" w:pos="580"/>
        </w:tabs>
        <w:spacing w:after="0" w:line="254" w:lineRule="auto"/>
        <w:ind w:left="1587" w:right="103"/>
        <w:jc w:val="both"/>
        <w:rPr>
          <w:rFonts w:ascii="Arial" w:eastAsia="Arial" w:hAnsi="Arial" w:cs="Arial"/>
          <w:sz w:val="32"/>
          <w:szCs w:val="32"/>
        </w:rPr>
      </w:pPr>
    </w:p>
    <w:p w:rsidR="00A47799" w:rsidRDefault="00A47799"/>
    <w:sectPr w:rsidR="00A47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37" w:rsidRDefault="00BD3837">
      <w:pPr>
        <w:spacing w:after="0" w:line="240" w:lineRule="auto"/>
      </w:pPr>
      <w:r>
        <w:separator/>
      </w:r>
    </w:p>
  </w:endnote>
  <w:endnote w:type="continuationSeparator" w:id="0">
    <w:p w:rsidR="00BD3837" w:rsidRDefault="00B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37" w:rsidRDefault="00BD3837">
      <w:pPr>
        <w:spacing w:after="0" w:line="240" w:lineRule="auto"/>
      </w:pPr>
      <w:r>
        <w:separator/>
      </w:r>
    </w:p>
  </w:footnote>
  <w:footnote w:type="continuationSeparator" w:id="0">
    <w:p w:rsidR="00BD3837" w:rsidRDefault="00B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37" w:rsidRDefault="00BD383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FFB"/>
    <w:multiLevelType w:val="hybridMultilevel"/>
    <w:tmpl w:val="A1F0E23A"/>
    <w:lvl w:ilvl="0" w:tplc="9F62E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7606FD"/>
    <w:multiLevelType w:val="hybridMultilevel"/>
    <w:tmpl w:val="6A98AA26"/>
    <w:lvl w:ilvl="0" w:tplc="1D4C5B26">
      <w:numFmt w:val="bullet"/>
      <w:lvlText w:val=""/>
      <w:lvlJc w:val="left"/>
      <w:pPr>
        <w:ind w:left="1560" w:hanging="426"/>
      </w:pPr>
      <w:rPr>
        <w:rFonts w:ascii="Symbol" w:eastAsia="Symbol" w:hAnsi="Symbol" w:cs="Symbol" w:hint="default"/>
        <w:w w:val="100"/>
        <w:position w:val="4"/>
        <w:sz w:val="26"/>
        <w:szCs w:val="26"/>
      </w:rPr>
    </w:lvl>
    <w:lvl w:ilvl="1" w:tplc="4E8CA7A6">
      <w:numFmt w:val="bullet"/>
      <w:lvlText w:val="•"/>
      <w:lvlJc w:val="left"/>
      <w:pPr>
        <w:ind w:left="2492" w:hanging="426"/>
      </w:pPr>
      <w:rPr>
        <w:rFonts w:hint="default"/>
      </w:rPr>
    </w:lvl>
    <w:lvl w:ilvl="2" w:tplc="1A8EFC92">
      <w:numFmt w:val="bullet"/>
      <w:lvlText w:val="•"/>
      <w:lvlJc w:val="left"/>
      <w:pPr>
        <w:ind w:left="3424" w:hanging="426"/>
      </w:pPr>
      <w:rPr>
        <w:rFonts w:hint="default"/>
      </w:rPr>
    </w:lvl>
    <w:lvl w:ilvl="3" w:tplc="024EAE4E">
      <w:numFmt w:val="bullet"/>
      <w:lvlText w:val="•"/>
      <w:lvlJc w:val="left"/>
      <w:pPr>
        <w:ind w:left="4356" w:hanging="426"/>
      </w:pPr>
      <w:rPr>
        <w:rFonts w:hint="default"/>
      </w:rPr>
    </w:lvl>
    <w:lvl w:ilvl="4" w:tplc="657CBBA8">
      <w:numFmt w:val="bullet"/>
      <w:lvlText w:val="•"/>
      <w:lvlJc w:val="left"/>
      <w:pPr>
        <w:ind w:left="5288" w:hanging="426"/>
      </w:pPr>
      <w:rPr>
        <w:rFonts w:hint="default"/>
      </w:rPr>
    </w:lvl>
    <w:lvl w:ilvl="5" w:tplc="B5B09ABA">
      <w:numFmt w:val="bullet"/>
      <w:lvlText w:val="•"/>
      <w:lvlJc w:val="left"/>
      <w:pPr>
        <w:ind w:left="6220" w:hanging="426"/>
      </w:pPr>
      <w:rPr>
        <w:rFonts w:hint="default"/>
      </w:rPr>
    </w:lvl>
    <w:lvl w:ilvl="6" w:tplc="52FE4B72">
      <w:numFmt w:val="bullet"/>
      <w:lvlText w:val="•"/>
      <w:lvlJc w:val="left"/>
      <w:pPr>
        <w:ind w:left="7152" w:hanging="426"/>
      </w:pPr>
      <w:rPr>
        <w:rFonts w:hint="default"/>
      </w:rPr>
    </w:lvl>
    <w:lvl w:ilvl="7" w:tplc="D466E8D0">
      <w:numFmt w:val="bullet"/>
      <w:lvlText w:val="•"/>
      <w:lvlJc w:val="left"/>
      <w:pPr>
        <w:ind w:left="8084" w:hanging="426"/>
      </w:pPr>
      <w:rPr>
        <w:rFonts w:hint="default"/>
      </w:rPr>
    </w:lvl>
    <w:lvl w:ilvl="8" w:tplc="1054EB6C">
      <w:numFmt w:val="bullet"/>
      <w:lvlText w:val="•"/>
      <w:lvlJc w:val="left"/>
      <w:pPr>
        <w:ind w:left="9016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8C"/>
    <w:rsid w:val="000876A8"/>
    <w:rsid w:val="00185484"/>
    <w:rsid w:val="00272383"/>
    <w:rsid w:val="00425B0B"/>
    <w:rsid w:val="004B2D38"/>
    <w:rsid w:val="00897F8C"/>
    <w:rsid w:val="00A20E12"/>
    <w:rsid w:val="00A47799"/>
    <w:rsid w:val="00B11D88"/>
    <w:rsid w:val="00B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64CA"/>
  <w15:chartTrackingRefBased/>
  <w15:docId w15:val="{961EB8CC-0716-4DE6-ABFD-C3D28AB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97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7F8C"/>
  </w:style>
  <w:style w:type="paragraph" w:styleId="Paragrafoelenco">
    <w:name w:val="List Paragraph"/>
    <w:basedOn w:val="Normale"/>
    <w:uiPriority w:val="34"/>
    <w:qFormat/>
    <w:rsid w:val="001854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fiutizeroimpe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Russo</dc:creator>
  <cp:keywords/>
  <dc:description/>
  <cp:lastModifiedBy>Antonio Russo</cp:lastModifiedBy>
  <cp:revision>2</cp:revision>
  <cp:lastPrinted>2017-03-14T10:53:00Z</cp:lastPrinted>
  <dcterms:created xsi:type="dcterms:W3CDTF">2018-04-17T15:24:00Z</dcterms:created>
  <dcterms:modified xsi:type="dcterms:W3CDTF">2018-04-17T15:24:00Z</dcterms:modified>
</cp:coreProperties>
</file>