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7C25" w:rsidRDefault="00967C25" w:rsidP="009D4C1F">
      <w:pPr>
        <w:jc w:val="both"/>
        <w:rPr>
          <w:rFonts w:cs="Times New Roman"/>
          <w:szCs w:val="24"/>
        </w:rPr>
      </w:pPr>
      <w:bookmarkStart w:id="0" w:name="_GoBack"/>
      <w:bookmarkEnd w:id="0"/>
    </w:p>
    <w:tbl>
      <w:tblPr>
        <w:tblW w:w="9993" w:type="dxa"/>
        <w:tblLayout w:type="fixed"/>
        <w:tblCellMar>
          <w:left w:w="70" w:type="dxa"/>
          <w:right w:w="70" w:type="dxa"/>
        </w:tblCellMar>
        <w:tblLook w:val="0000"/>
      </w:tblPr>
      <w:tblGrid>
        <w:gridCol w:w="9993"/>
      </w:tblGrid>
      <w:tr w:rsidR="009D4C1F" w:rsidRPr="00AD30F6" w:rsidTr="00AD30F6">
        <w:trPr>
          <w:trHeight w:val="20"/>
        </w:trPr>
        <w:tc>
          <w:tcPr>
            <w:tcW w:w="9993" w:type="dxa"/>
            <w:tcBorders>
              <w:top w:val="single" w:sz="6" w:space="0" w:color="000000"/>
              <w:left w:val="single" w:sz="6" w:space="0" w:color="000000"/>
              <w:bottom w:val="single" w:sz="6" w:space="0" w:color="000000"/>
              <w:right w:val="single" w:sz="12" w:space="0" w:color="000000"/>
            </w:tcBorders>
            <w:shd w:val="clear" w:color="auto" w:fill="FFFF99"/>
            <w:tcMar>
              <w:top w:w="113" w:type="dxa"/>
              <w:left w:w="113" w:type="dxa"/>
              <w:bottom w:w="113" w:type="dxa"/>
              <w:right w:w="113" w:type="dxa"/>
            </w:tcMar>
            <w:vAlign w:val="center"/>
          </w:tcPr>
          <w:p w:rsidR="009D4C1F" w:rsidRPr="00AD30F6" w:rsidRDefault="009D4C1F" w:rsidP="00052508">
            <w:pPr>
              <w:tabs>
                <w:tab w:val="center" w:pos="2268"/>
                <w:tab w:val="center" w:pos="7655"/>
              </w:tabs>
              <w:jc w:val="both"/>
              <w:rPr>
                <w:b/>
                <w:sz w:val="22"/>
                <w:szCs w:val="24"/>
              </w:rPr>
            </w:pPr>
            <w:r w:rsidRPr="00AD30F6">
              <w:rPr>
                <w:b/>
                <w:sz w:val="22"/>
                <w:szCs w:val="24"/>
              </w:rPr>
              <w:t xml:space="preserve">ENCOMIO SEMPLICE DEL COMANDANTE DELLA LEGIONE CARABINIERI PIEMONTE E VALLE D’AOSTA AL MARESCIALLO ORDINARIO FABRIZIO RAMOINO DELLA STAZIONE CARABINIERI DI ARMA DI TAGGIA  </w:t>
            </w:r>
          </w:p>
          <w:p w:rsidR="009D4C1F" w:rsidRPr="00AD30F6" w:rsidRDefault="00AD30F6" w:rsidP="00052508">
            <w:pPr>
              <w:jc w:val="both"/>
              <w:rPr>
                <w:i/>
                <w:sz w:val="22"/>
                <w:szCs w:val="24"/>
              </w:rPr>
            </w:pPr>
            <w:r w:rsidRPr="00AD30F6">
              <w:rPr>
                <w:i/>
                <w:sz w:val="22"/>
                <w:szCs w:val="24"/>
              </w:rPr>
              <w:t xml:space="preserve"> </w:t>
            </w:r>
            <w:r w:rsidR="009D4C1F" w:rsidRPr="00AD30F6">
              <w:rPr>
                <w:i/>
                <w:sz w:val="22"/>
                <w:szCs w:val="24"/>
              </w:rPr>
              <w:t>“ADDETTO A STAZIONE DISTACCATA, EVIDENZIANDO NON COMUNE PROFESSIONALITÀ, SPICCATO ACUME INVESTIGATIVO E INCONDIZIONATA DEDIZIONE, FORNIVA DETERMINANTE CONTRIBUTO A COMPLESSA ATTIVITÀ D’INDAGINE NEI CONFRONTI DI OPERATORI SOCIO-SANITARI AUTORI DI VIOLENZE IN DANNO DEGLI ANZIANI OSPITI DI UNA CASA DI RIPOSO. L’OPERAZIONE, CHE RISCUOTEVA IL PLAUSO DELLE AUTORITÀ E DELL’OPINIONE PUBBLICA, SI CONCLUDEVA CON LA DENUNCIA ALL’AUTORITÀ GIUDIZIARIA DI OTTO PERSONE, TRE DELLE QUALI RAGGIUNTE DA PROVVEDIMENTO CAUTELARE”.</w:t>
            </w:r>
          </w:p>
          <w:p w:rsidR="009D4C1F" w:rsidRPr="008275DC" w:rsidRDefault="009D4C1F" w:rsidP="00AD30F6">
            <w:pPr>
              <w:jc w:val="center"/>
              <w:rPr>
                <w:b/>
                <w:sz w:val="22"/>
                <w:szCs w:val="24"/>
              </w:rPr>
            </w:pPr>
            <w:r w:rsidRPr="008275DC">
              <w:rPr>
                <w:b/>
                <w:sz w:val="22"/>
                <w:szCs w:val="24"/>
              </w:rPr>
              <w:t>CORTEMILIA (CUNEO), FEBBRAIO – LUGLIO 2019</w:t>
            </w:r>
          </w:p>
        </w:tc>
      </w:tr>
      <w:tr w:rsidR="009D4C1F" w:rsidRPr="00AD30F6" w:rsidTr="00AD30F6">
        <w:trPr>
          <w:trHeight w:val="20"/>
        </w:trPr>
        <w:tc>
          <w:tcPr>
            <w:tcW w:w="9993" w:type="dxa"/>
            <w:tcBorders>
              <w:top w:val="single" w:sz="6" w:space="0" w:color="000000"/>
              <w:left w:val="single" w:sz="6" w:space="0" w:color="000000"/>
              <w:bottom w:val="single" w:sz="6" w:space="0" w:color="000000"/>
              <w:right w:val="single" w:sz="12" w:space="0" w:color="000000"/>
            </w:tcBorders>
            <w:shd w:val="clear" w:color="auto" w:fill="FFFF99"/>
            <w:tcMar>
              <w:top w:w="113" w:type="dxa"/>
              <w:left w:w="113" w:type="dxa"/>
              <w:bottom w:w="113" w:type="dxa"/>
              <w:right w:w="113" w:type="dxa"/>
            </w:tcMar>
            <w:vAlign w:val="center"/>
          </w:tcPr>
          <w:p w:rsidR="009D4C1F" w:rsidRPr="00AD30F6" w:rsidRDefault="009D4C1F" w:rsidP="00052508">
            <w:pPr>
              <w:jc w:val="both"/>
              <w:rPr>
                <w:b/>
                <w:sz w:val="22"/>
                <w:szCs w:val="24"/>
              </w:rPr>
            </w:pPr>
            <w:r w:rsidRPr="00AD30F6">
              <w:rPr>
                <w:b/>
                <w:sz w:val="22"/>
                <w:szCs w:val="24"/>
              </w:rPr>
              <w:t xml:space="preserve">ELOGIO DEL COMANDANTE PROVINCIALE DEI CARABINIERI DI IMPERIA AL PERSONALE DELLA SEZIONE RADIOMOBILE DELLA COMPAGNIA CARABINIERI DI IMPERIA </w:t>
            </w:r>
          </w:p>
          <w:p w:rsidR="009D4C1F" w:rsidRPr="00AD30F6" w:rsidRDefault="00AD30F6" w:rsidP="00052508">
            <w:pPr>
              <w:jc w:val="both"/>
              <w:rPr>
                <w:i/>
                <w:sz w:val="22"/>
                <w:szCs w:val="24"/>
              </w:rPr>
            </w:pPr>
            <w:r w:rsidRPr="00AD30F6">
              <w:rPr>
                <w:i/>
                <w:sz w:val="22"/>
                <w:szCs w:val="24"/>
              </w:rPr>
              <w:t xml:space="preserve"> </w:t>
            </w:r>
            <w:r w:rsidR="009D4C1F" w:rsidRPr="00AD30F6">
              <w:rPr>
                <w:i/>
                <w:sz w:val="22"/>
                <w:szCs w:val="24"/>
              </w:rPr>
              <w:t>“APPRESO DI PLURIMI DANNEGGIAMENTI E FURTI SU VEICOLI IN SOSTA NEL CAPOLUOGO, ANALIZZANDO I DATI ACQUISITI DALLE TELECAMERE DI SORVEGLIANZA E GLI ELEMENTI RACCOLTI NEL CORSO DEI SERVIZI DI CONTROLLO DEL TERRITORIO, IN BREVISSIMO TEMPO IDENTIFICAVANO I QUATTRO AUTORI DEI 34 EPISODI, A CARICO DEI QUALI, DOPO ALCUNI GIORNI, L’AUTORITÀ GIUDIZIARIA IMPERIESE DISPONEVA LA MISURA CAUTELARE DEGLI ARRESTI DOMICILIARI. LA COSTANTE ATTIVITÀ DI VIGILANZA SULLE PERSONE SOTTOPOSTE A MISURE PARA-DETENTIVE CONSENTIVA, INOLTRE, DI ARRESTARE IN FLAGRANZA DI EVASIONE UNO DEI RESPONSABILI.</w:t>
            </w:r>
          </w:p>
          <w:p w:rsidR="009D4C1F" w:rsidRPr="008275DC" w:rsidRDefault="009D4C1F" w:rsidP="00AD30F6">
            <w:pPr>
              <w:jc w:val="center"/>
              <w:rPr>
                <w:b/>
                <w:sz w:val="22"/>
                <w:szCs w:val="24"/>
              </w:rPr>
            </w:pPr>
            <w:r w:rsidRPr="008275DC">
              <w:rPr>
                <w:b/>
                <w:sz w:val="22"/>
                <w:szCs w:val="24"/>
              </w:rPr>
              <w:t>IMPERIA, MARZO 2022</w:t>
            </w:r>
          </w:p>
        </w:tc>
      </w:tr>
      <w:tr w:rsidR="009D4C1F" w:rsidRPr="00AD30F6" w:rsidTr="00AD30F6">
        <w:trPr>
          <w:trHeight w:val="20"/>
        </w:trPr>
        <w:tc>
          <w:tcPr>
            <w:tcW w:w="9993" w:type="dxa"/>
            <w:tcBorders>
              <w:top w:val="single" w:sz="6" w:space="0" w:color="000000"/>
              <w:left w:val="single" w:sz="6" w:space="0" w:color="000000"/>
              <w:bottom w:val="single" w:sz="6" w:space="0" w:color="000000"/>
              <w:right w:val="single" w:sz="12" w:space="0" w:color="000000"/>
            </w:tcBorders>
            <w:shd w:val="clear" w:color="auto" w:fill="FFFF99"/>
            <w:tcMar>
              <w:top w:w="113" w:type="dxa"/>
              <w:left w:w="113" w:type="dxa"/>
              <w:bottom w:w="113" w:type="dxa"/>
              <w:right w:w="113" w:type="dxa"/>
            </w:tcMar>
            <w:vAlign w:val="center"/>
          </w:tcPr>
          <w:p w:rsidR="009D4C1F" w:rsidRPr="00AD30F6" w:rsidRDefault="009D4C1F" w:rsidP="00052508">
            <w:pPr>
              <w:jc w:val="both"/>
              <w:rPr>
                <w:b/>
                <w:sz w:val="22"/>
                <w:szCs w:val="24"/>
              </w:rPr>
            </w:pPr>
            <w:r w:rsidRPr="00AD30F6">
              <w:rPr>
                <w:b/>
                <w:sz w:val="22"/>
                <w:szCs w:val="24"/>
              </w:rPr>
              <w:t xml:space="preserve">ELOGIO DEL COMANDANTE PROVINCIALE DEI CARABINIERI DI IMPERIA AL PERSONALE DELLA SEZIONE OPERATIVA DEL NUCLEO OPERATIVO E RADIOMOBILE DELLA COMPAGNIA CARABINIERI DI IMPERIA </w:t>
            </w:r>
          </w:p>
          <w:p w:rsidR="009D4C1F" w:rsidRPr="00AD30F6" w:rsidRDefault="009D4C1F" w:rsidP="00052508">
            <w:pPr>
              <w:jc w:val="both"/>
              <w:rPr>
                <w:i/>
                <w:sz w:val="22"/>
                <w:szCs w:val="24"/>
              </w:rPr>
            </w:pPr>
            <w:r w:rsidRPr="00AD30F6">
              <w:rPr>
                <w:i/>
                <w:sz w:val="22"/>
                <w:szCs w:val="24"/>
              </w:rPr>
              <w:t>NEL PROSIEGUO DI UN’INDAGINE CHE AVEVA GIÀ DISARTICOLATO UN SODALIZIO DEDITO A REATI CONTRO IL PATRIMONIO E, IN PARTICOLARE, TRUFFE AGLI ANZIANI, CON LA PRECISA FINALITÀ DI AGGREDIRE I PATRIMONI ILLECITAMENTE ACQUISITI CON IL PROVENTO DOCUMENTATO DEI REATI, DIMOSTRANDO PARTICOLARE ATTITUDINE AL CONTRASTO DEL FENOMENO E VIVIDA INTELLIGENZA INVESTIGATIVA, DAVANO ESECUZIONE A UN PROVVEDIMENTO CAUTELARE DETENTIVO NEI CONFRONTI DI 11  PERSONE RITENUTE INDIZIATE DI USURA, RICICLAGGIO E TRASFERIMENTO FRAUDOLENTO DI VALORI, PROCEDENDO INOLTRE AL SEQUESTRO PREVENTIVO DI BENI MOBILI E IMMOBILI DEL VALORE DI OLTRE UN MILIONE DI EURO.</w:t>
            </w:r>
          </w:p>
          <w:p w:rsidR="009D4C1F" w:rsidRPr="008275DC" w:rsidRDefault="009D4C1F" w:rsidP="00AD30F6">
            <w:pPr>
              <w:jc w:val="center"/>
              <w:rPr>
                <w:b/>
                <w:sz w:val="22"/>
                <w:szCs w:val="24"/>
              </w:rPr>
            </w:pPr>
            <w:r w:rsidRPr="008275DC">
              <w:rPr>
                <w:b/>
                <w:sz w:val="22"/>
                <w:szCs w:val="24"/>
              </w:rPr>
              <w:t>PROVINCE DI IMPERIA ED ASTI, SETTEMBRE 2020 – APRILE 2021</w:t>
            </w:r>
          </w:p>
        </w:tc>
      </w:tr>
      <w:tr w:rsidR="009D4C1F" w:rsidRPr="00AD30F6" w:rsidTr="00AD30F6">
        <w:trPr>
          <w:trHeight w:val="20"/>
        </w:trPr>
        <w:tc>
          <w:tcPr>
            <w:tcW w:w="9993" w:type="dxa"/>
            <w:tcBorders>
              <w:top w:val="single" w:sz="6" w:space="0" w:color="000000"/>
              <w:left w:val="single" w:sz="6" w:space="0" w:color="000000"/>
              <w:bottom w:val="single" w:sz="6" w:space="0" w:color="000000"/>
              <w:right w:val="single" w:sz="12" w:space="0" w:color="000000"/>
            </w:tcBorders>
            <w:shd w:val="clear" w:color="auto" w:fill="FFFF99"/>
            <w:tcMar>
              <w:top w:w="113" w:type="dxa"/>
              <w:left w:w="113" w:type="dxa"/>
              <w:bottom w:w="113" w:type="dxa"/>
              <w:right w:w="113" w:type="dxa"/>
            </w:tcMar>
            <w:vAlign w:val="center"/>
          </w:tcPr>
          <w:p w:rsidR="009D4C1F" w:rsidRPr="00AD30F6" w:rsidRDefault="009D4C1F" w:rsidP="00052508">
            <w:pPr>
              <w:jc w:val="both"/>
              <w:rPr>
                <w:b/>
                <w:sz w:val="22"/>
                <w:szCs w:val="24"/>
              </w:rPr>
            </w:pPr>
            <w:r w:rsidRPr="00AD30F6">
              <w:rPr>
                <w:b/>
                <w:sz w:val="22"/>
                <w:szCs w:val="24"/>
              </w:rPr>
              <w:t xml:space="preserve">ELOGIO DEL COMANDANTE PROVINCIALE DEI CARABINIERI DI IMPERIA AL PERSONALE DEL NUCLEO OPERATIVO E RADIOMOBILE DELLA COMPAGNIA CARABINIERI DI VENTIMIGLIA </w:t>
            </w:r>
          </w:p>
          <w:p w:rsidR="009D4C1F" w:rsidRPr="00AD30F6" w:rsidRDefault="00AD30F6" w:rsidP="00052508">
            <w:pPr>
              <w:jc w:val="both"/>
              <w:rPr>
                <w:i/>
                <w:sz w:val="22"/>
                <w:szCs w:val="24"/>
              </w:rPr>
            </w:pPr>
            <w:r w:rsidRPr="00AD30F6">
              <w:rPr>
                <w:i/>
                <w:sz w:val="22"/>
                <w:szCs w:val="24"/>
              </w:rPr>
              <w:t xml:space="preserve"> </w:t>
            </w:r>
            <w:r w:rsidR="009D4C1F" w:rsidRPr="00AD30F6">
              <w:rPr>
                <w:i/>
                <w:sz w:val="22"/>
                <w:szCs w:val="24"/>
              </w:rPr>
              <w:t xml:space="preserve">“REPARTO IMPEGNATO IN PECULIARE CONTESTO OPERATIVO, APPRESA LA NOTIZIA DEL RINVENIMENTO DEL CADAVERE DI UN MIGRANTE, AVVIAVA IMMEDIATE INDAGINI CHE CONSENTIVANO, NEL GIRO DI POCHE ORE, DI RINTRACCIARE IL RESPONSABILE IN UNA </w:t>
            </w:r>
            <w:r w:rsidR="009D4C1F" w:rsidRPr="00AD30F6">
              <w:rPr>
                <w:i/>
                <w:sz w:val="22"/>
                <w:szCs w:val="24"/>
              </w:rPr>
              <w:lastRenderedPageBreak/>
              <w:t xml:space="preserve">STRUTTURA FATISCENTE SUL GRETO DEL FIUME ROJA, PROCEDENDO AL FERMO DI INDIZIATO DI REATO DI UN CITTADINO SUDANESE RITENUTO RESPONSABILE DELL’EFFERATO REATO MATURATO A SEGUITO DI UNA LITE PER FUTILI MOTIVI.” </w:t>
            </w:r>
          </w:p>
          <w:p w:rsidR="009D4C1F" w:rsidRPr="00AD30F6" w:rsidRDefault="009D4C1F" w:rsidP="00AD30F6">
            <w:pPr>
              <w:jc w:val="center"/>
              <w:rPr>
                <w:b/>
                <w:bCs/>
                <w:i/>
                <w:sz w:val="22"/>
                <w:szCs w:val="24"/>
              </w:rPr>
            </w:pPr>
            <w:r w:rsidRPr="00AD30F6">
              <w:rPr>
                <w:b/>
                <w:sz w:val="22"/>
                <w:szCs w:val="24"/>
              </w:rPr>
              <w:t xml:space="preserve">VENTIMIGLIA, 27 NOVEMBRE 2021 </w:t>
            </w:r>
          </w:p>
        </w:tc>
      </w:tr>
      <w:tr w:rsidR="009D4C1F" w:rsidRPr="00AD30F6" w:rsidTr="00AD30F6">
        <w:trPr>
          <w:trHeight w:val="20"/>
        </w:trPr>
        <w:tc>
          <w:tcPr>
            <w:tcW w:w="9993" w:type="dxa"/>
            <w:tcBorders>
              <w:top w:val="single" w:sz="6" w:space="0" w:color="000000"/>
              <w:left w:val="single" w:sz="6" w:space="0" w:color="000000"/>
              <w:bottom w:val="single" w:sz="6" w:space="0" w:color="000000"/>
              <w:right w:val="single" w:sz="12" w:space="0" w:color="000000"/>
            </w:tcBorders>
            <w:shd w:val="clear" w:color="auto" w:fill="FFFF99"/>
            <w:tcMar>
              <w:top w:w="113" w:type="dxa"/>
              <w:left w:w="113" w:type="dxa"/>
              <w:bottom w:w="113" w:type="dxa"/>
              <w:right w:w="113" w:type="dxa"/>
            </w:tcMar>
            <w:vAlign w:val="center"/>
          </w:tcPr>
          <w:p w:rsidR="009D4C1F" w:rsidRPr="00AD30F6" w:rsidRDefault="009D4C1F" w:rsidP="00052508">
            <w:pPr>
              <w:jc w:val="both"/>
              <w:rPr>
                <w:b/>
                <w:sz w:val="22"/>
                <w:szCs w:val="24"/>
              </w:rPr>
            </w:pPr>
            <w:r w:rsidRPr="00AD30F6">
              <w:rPr>
                <w:b/>
                <w:sz w:val="22"/>
                <w:szCs w:val="24"/>
              </w:rPr>
              <w:lastRenderedPageBreak/>
              <w:t>ELOGIO DEL COMANDANTE PROVINCIALE DEI CARABINIERI DI IMPERIA AL VICE BRIGADIERE LIVIO LA GRASSA ED ALL’APPUNTATO SCELTO FABIO DI GIROLAMO, ADDETTI ALLA STAZIONE CARABINIERI DI SANREMO</w:t>
            </w:r>
          </w:p>
          <w:p w:rsidR="009D4C1F" w:rsidRPr="00AD30F6" w:rsidRDefault="00AD30F6" w:rsidP="00052508">
            <w:pPr>
              <w:jc w:val="both"/>
              <w:rPr>
                <w:i/>
                <w:sz w:val="22"/>
                <w:szCs w:val="24"/>
              </w:rPr>
            </w:pPr>
            <w:r w:rsidRPr="00AD30F6">
              <w:rPr>
                <w:i/>
                <w:sz w:val="22"/>
                <w:szCs w:val="24"/>
              </w:rPr>
              <w:t xml:space="preserve"> </w:t>
            </w:r>
            <w:r w:rsidR="009D4C1F" w:rsidRPr="00AD30F6">
              <w:rPr>
                <w:i/>
                <w:sz w:val="22"/>
                <w:szCs w:val="24"/>
              </w:rPr>
              <w:t>“NEL CORSO DI ATTIVITÀ PREVENTIVA E DI PROSSIMITÀ, DIMOSTRANDO LODEVOLE SPIRITO D’INIZIATIVA, ACQUISIVANO INFORMAZIONI CHE PORTAVANO A INDIVIDUARE UN LUOGO DI POSSIBILE SPACCIO. CONSTATATA L’ATTIVITÀ ILLECITA DEL PRESUNTO RESPONSABILE IN CORSO, PROCEDEVANO A PERQUISIZIONE RINVENENDO CIRCA 2 KG DI MARIJUANA, ALTRE SOSTANZE PSICOTROPE E STRUMENTI IDONEI AL CONFEZIONAMENTO DELLE DOSI PER LA SUCCESSIVA VENDITA. L’OPERAZIONE, OLTRE ALL’ARRESTO DELLO SPACCIATORE 27ENNE, CONSENTIVA ANCHE IL SEQUESTRO DI DENARO CONTANTE FRUTTO DEL REATO.”</w:t>
            </w:r>
          </w:p>
          <w:p w:rsidR="009D4C1F" w:rsidRPr="008275DC" w:rsidRDefault="009D4C1F" w:rsidP="00AD30F6">
            <w:pPr>
              <w:jc w:val="center"/>
              <w:rPr>
                <w:b/>
                <w:sz w:val="22"/>
                <w:szCs w:val="24"/>
              </w:rPr>
            </w:pPr>
            <w:r w:rsidRPr="008275DC">
              <w:rPr>
                <w:b/>
                <w:sz w:val="22"/>
                <w:szCs w:val="24"/>
              </w:rPr>
              <w:t xml:space="preserve">SANREMO, 26 GENNAIO 2022 </w:t>
            </w:r>
          </w:p>
        </w:tc>
      </w:tr>
      <w:tr w:rsidR="009D4C1F" w:rsidRPr="00AD30F6" w:rsidTr="00AD30F6">
        <w:trPr>
          <w:trHeight w:val="20"/>
        </w:trPr>
        <w:tc>
          <w:tcPr>
            <w:tcW w:w="9993" w:type="dxa"/>
            <w:tcBorders>
              <w:top w:val="single" w:sz="6" w:space="0" w:color="000000"/>
              <w:left w:val="single" w:sz="6" w:space="0" w:color="000000"/>
              <w:bottom w:val="single" w:sz="6" w:space="0" w:color="000000"/>
              <w:right w:val="single" w:sz="12" w:space="0" w:color="000000"/>
            </w:tcBorders>
            <w:shd w:val="clear" w:color="auto" w:fill="FFFF99"/>
            <w:tcMar>
              <w:top w:w="113" w:type="dxa"/>
              <w:left w:w="113" w:type="dxa"/>
              <w:bottom w:w="113" w:type="dxa"/>
              <w:right w:w="113" w:type="dxa"/>
            </w:tcMar>
            <w:vAlign w:val="center"/>
          </w:tcPr>
          <w:p w:rsidR="009D4C1F" w:rsidRPr="00AD30F6" w:rsidRDefault="009D4C1F" w:rsidP="00AD30F6">
            <w:pPr>
              <w:jc w:val="both"/>
              <w:rPr>
                <w:b/>
                <w:sz w:val="22"/>
                <w:szCs w:val="24"/>
              </w:rPr>
            </w:pPr>
            <w:r w:rsidRPr="00AD30F6">
              <w:rPr>
                <w:b/>
                <w:sz w:val="22"/>
                <w:szCs w:val="24"/>
              </w:rPr>
              <w:t xml:space="preserve">ELOGIO DEL COMANDANTE PROVINCIALE DEI CARABINIERI DI IMPERIA AL PERSONALE DELLA SEZIONE OPERATIVA DELLA COMPAGNIA CARABINIERI DI SANREMO </w:t>
            </w:r>
          </w:p>
          <w:p w:rsidR="009D4C1F" w:rsidRPr="00AD30F6" w:rsidRDefault="009D4C1F" w:rsidP="00052508">
            <w:pPr>
              <w:jc w:val="both"/>
              <w:rPr>
                <w:i/>
                <w:sz w:val="22"/>
                <w:szCs w:val="24"/>
              </w:rPr>
            </w:pPr>
            <w:r w:rsidRPr="00AD30F6">
              <w:rPr>
                <w:i/>
                <w:sz w:val="22"/>
                <w:szCs w:val="24"/>
              </w:rPr>
              <w:t>“AL TERMINE DI ARTICOLATE INDAGINI E SERVIZI DI OSSERVAZIONE E PREVENZIONE CONDOTTI CORALMENTE CON ALTRE ARTICOLAZIONI DEL COMANDO PROVINCIALE A SEGUITO DI RAPINE IN FARMACIA CHE AVEVANO SUSCITATO PARTICOLARE ALLARME SOCIALE, DANDO PROVA DI SPICCATO ACUME INVESTIGATIVO E CONSOLIDATA CONOSCENZA DELLE DINAMICHE CRIMINALI DEL TERRITORIO, PROCEDEVANO ALL’IDENTIFICAZIONE ED AL SUCCESSIVO ARRESTO DELL’AUTORE SU ORDINANZA DI CUSTODIA CAUTELARE EMESSA DALL’AUTORITÀ GIUDIZIARIA DI IMPERIA.”</w:t>
            </w:r>
          </w:p>
          <w:p w:rsidR="009D4C1F" w:rsidRPr="008275DC" w:rsidRDefault="009D4C1F" w:rsidP="00AD30F6">
            <w:pPr>
              <w:jc w:val="center"/>
              <w:rPr>
                <w:b/>
                <w:sz w:val="22"/>
                <w:szCs w:val="24"/>
              </w:rPr>
            </w:pPr>
            <w:r w:rsidRPr="008275DC">
              <w:rPr>
                <w:b/>
                <w:sz w:val="22"/>
                <w:szCs w:val="24"/>
              </w:rPr>
              <w:t>PROVINCIA DI IMPERIA, DICEMBRE 2021 – FEBBRAIO 2022</w:t>
            </w:r>
          </w:p>
        </w:tc>
      </w:tr>
      <w:tr w:rsidR="009D4C1F" w:rsidRPr="00AD30F6" w:rsidTr="00AD30F6">
        <w:trPr>
          <w:trHeight w:val="20"/>
        </w:trPr>
        <w:tc>
          <w:tcPr>
            <w:tcW w:w="9993" w:type="dxa"/>
            <w:tcBorders>
              <w:top w:val="single" w:sz="6" w:space="0" w:color="000000"/>
              <w:left w:val="single" w:sz="6" w:space="0" w:color="000000"/>
              <w:bottom w:val="single" w:sz="6" w:space="0" w:color="000000"/>
              <w:right w:val="single" w:sz="12" w:space="0" w:color="000000"/>
            </w:tcBorders>
            <w:shd w:val="clear" w:color="auto" w:fill="FFFF99"/>
            <w:tcMar>
              <w:top w:w="113" w:type="dxa"/>
              <w:left w:w="113" w:type="dxa"/>
              <w:bottom w:w="113" w:type="dxa"/>
              <w:right w:w="113" w:type="dxa"/>
            </w:tcMar>
            <w:vAlign w:val="center"/>
          </w:tcPr>
          <w:p w:rsidR="009D4C1F" w:rsidRPr="00AD30F6" w:rsidRDefault="009D4C1F" w:rsidP="00052508">
            <w:pPr>
              <w:jc w:val="both"/>
              <w:rPr>
                <w:b/>
                <w:sz w:val="22"/>
                <w:szCs w:val="24"/>
              </w:rPr>
            </w:pPr>
            <w:r w:rsidRPr="00AD30F6">
              <w:rPr>
                <w:b/>
                <w:sz w:val="22"/>
                <w:szCs w:val="24"/>
              </w:rPr>
              <w:t xml:space="preserve">ELOGIO DEL COMANDANTE PROVINCIALE DEI CARABINIERI DI IMPERIA AL PERSONALE DEL NUCLEO INVESTIGATIVO DEL COMANDO PROVINCIALE </w:t>
            </w:r>
          </w:p>
          <w:p w:rsidR="009D4C1F" w:rsidRPr="00AD30F6" w:rsidRDefault="00AD30F6" w:rsidP="00052508">
            <w:pPr>
              <w:jc w:val="both"/>
              <w:rPr>
                <w:i/>
                <w:sz w:val="22"/>
                <w:szCs w:val="24"/>
              </w:rPr>
            </w:pPr>
            <w:r w:rsidRPr="00AD30F6">
              <w:rPr>
                <w:i/>
                <w:sz w:val="22"/>
                <w:szCs w:val="24"/>
              </w:rPr>
              <w:t xml:space="preserve"> </w:t>
            </w:r>
            <w:r w:rsidR="009D4C1F" w:rsidRPr="00AD30F6">
              <w:rPr>
                <w:i/>
                <w:sz w:val="22"/>
                <w:szCs w:val="24"/>
              </w:rPr>
              <w:t xml:space="preserve">“A CONCLUSIONE DI ARTICOLATA ATTIVITÀ D’INDAGINE AVVIATA A SEGUITO DI FURTI - TENTATI O CONSUMATI - IN ABITAZIONI, CANTIERI NONCHÉ ESERCIZI COMMERCIALI NEL TERRITORIO PROVINCIALE, DAVANO ESECUZIONE A UNA MISURA CAUTELARE NEI CONFRONTI DI TRE CITTADINI STRANIERI RESIDENTI IN PIEMONTE - GIÀ ARRESTATI IN FLAGRANZA NEL PIENO DELLA FASE INVESTIGATIVA - RITENUTI RESPONSABILI DI 44 EPISODI COMMESSI IN PROVINCIA DI IMPERIA, SAVONA, NOVARA E VERCELLI.” </w:t>
            </w:r>
          </w:p>
          <w:p w:rsidR="009D4C1F" w:rsidRPr="008275DC" w:rsidRDefault="009D4C1F" w:rsidP="00AD30F6">
            <w:pPr>
              <w:jc w:val="center"/>
              <w:rPr>
                <w:b/>
                <w:sz w:val="22"/>
                <w:szCs w:val="24"/>
              </w:rPr>
            </w:pPr>
            <w:r w:rsidRPr="008275DC">
              <w:rPr>
                <w:b/>
                <w:sz w:val="22"/>
                <w:szCs w:val="24"/>
              </w:rPr>
              <w:t>PROVINCE DI IMPERIA, SAVONA, NOVARA E VERCELLI, LUGLIO 2020 - LUGLIO 2021</w:t>
            </w:r>
          </w:p>
        </w:tc>
      </w:tr>
      <w:tr w:rsidR="009D4C1F" w:rsidRPr="00AD30F6" w:rsidTr="00AD30F6">
        <w:trPr>
          <w:trHeight w:val="20"/>
        </w:trPr>
        <w:tc>
          <w:tcPr>
            <w:tcW w:w="9993" w:type="dxa"/>
            <w:tcBorders>
              <w:top w:val="single" w:sz="6" w:space="0" w:color="000000"/>
              <w:left w:val="single" w:sz="6" w:space="0" w:color="000000"/>
              <w:bottom w:val="single" w:sz="6" w:space="0" w:color="000000"/>
              <w:right w:val="single" w:sz="12" w:space="0" w:color="000000"/>
            </w:tcBorders>
            <w:shd w:val="clear" w:color="auto" w:fill="FFFF99"/>
            <w:tcMar>
              <w:top w:w="113" w:type="dxa"/>
              <w:left w:w="113" w:type="dxa"/>
              <w:bottom w:w="113" w:type="dxa"/>
              <w:right w:w="113" w:type="dxa"/>
            </w:tcMar>
            <w:vAlign w:val="center"/>
          </w:tcPr>
          <w:p w:rsidR="009D4C1F" w:rsidRPr="00AD30F6" w:rsidRDefault="009D4C1F" w:rsidP="00052508">
            <w:pPr>
              <w:jc w:val="both"/>
              <w:rPr>
                <w:b/>
                <w:sz w:val="22"/>
                <w:szCs w:val="24"/>
              </w:rPr>
            </w:pPr>
            <w:r w:rsidRPr="00AD30F6">
              <w:rPr>
                <w:b/>
                <w:sz w:val="22"/>
                <w:szCs w:val="24"/>
              </w:rPr>
              <w:t xml:space="preserve">ELOGIO DEL COMANDANTE PROVINCIALE DEI CARABINIERI DI IMPERIA AL PERSONALE DEL NUCLEO OPERATIVO E RADIOMOBILE DELLA COMPAGNIA CARABINIERI DI BORDIGHERA </w:t>
            </w:r>
          </w:p>
          <w:p w:rsidR="009D4C1F" w:rsidRPr="00AD30F6" w:rsidRDefault="00AD30F6" w:rsidP="00052508">
            <w:pPr>
              <w:jc w:val="both"/>
              <w:rPr>
                <w:i/>
                <w:sz w:val="22"/>
                <w:szCs w:val="24"/>
              </w:rPr>
            </w:pPr>
            <w:r w:rsidRPr="00AD30F6">
              <w:rPr>
                <w:i/>
                <w:sz w:val="22"/>
                <w:szCs w:val="24"/>
              </w:rPr>
              <w:t xml:space="preserve"> </w:t>
            </w:r>
            <w:r w:rsidR="009D4C1F" w:rsidRPr="00AD30F6">
              <w:rPr>
                <w:i/>
                <w:sz w:val="22"/>
                <w:szCs w:val="24"/>
              </w:rPr>
              <w:t xml:space="preserve">“APPRESA LA NOTIZIA DI UNA RILEVANTE ATTIVITÀ DI SPACCIO NEL CENTRO RIVIERASCO, PROCEDEVANO A PERQUISIZIONE DOMICILIARE DI UN SOGGETTO GIÀ NOTO ALLE FORZE DELL’ORDINE NEL CORSO DELLA QUALE VENIVA RINVENUTA UNA CONSIDEREVOLE QUANTITÀ DI SOSTANZA STUPEFACENTE, DI CUI OLTRE 350 GR DI COCAINA, ATTREZZATURE UTILIZZATE </w:t>
            </w:r>
            <w:r w:rsidR="009D4C1F" w:rsidRPr="00AD30F6">
              <w:rPr>
                <w:i/>
                <w:sz w:val="22"/>
                <w:szCs w:val="24"/>
              </w:rPr>
              <w:lastRenderedPageBreak/>
              <w:t>PER IL CONFEZIONAMENTO DELLE DOSI, MUNIZIONAMENTO VARIO ED OLTRE 60 MILA EURO, VEROSIMILMENTE PROVENTO DELL’ATTIVITÀ ILLECITA. L’OPERAZIONE SI CONCLUDEVA CON IL SEQUESTRO DEL MATERIALE RINVENUTO E L’ARRESTO DI DUE SOGGETTI RITENUTI RESPONSABILI DELL’ATTIVITÀ DELITTUOSA.”</w:t>
            </w:r>
          </w:p>
          <w:p w:rsidR="009D4C1F" w:rsidRPr="008275DC" w:rsidRDefault="009D4C1F" w:rsidP="00AD30F6">
            <w:pPr>
              <w:jc w:val="center"/>
              <w:rPr>
                <w:b/>
                <w:sz w:val="22"/>
                <w:szCs w:val="24"/>
              </w:rPr>
            </w:pPr>
            <w:r w:rsidRPr="008275DC">
              <w:rPr>
                <w:b/>
                <w:sz w:val="22"/>
                <w:szCs w:val="24"/>
              </w:rPr>
              <w:t>BORDIGHERA, 17 MAGGIO 2022</w:t>
            </w:r>
          </w:p>
        </w:tc>
      </w:tr>
      <w:tr w:rsidR="009D4C1F" w:rsidRPr="00AD30F6" w:rsidTr="00AD30F6">
        <w:trPr>
          <w:trHeight w:val="20"/>
        </w:trPr>
        <w:tc>
          <w:tcPr>
            <w:tcW w:w="9993" w:type="dxa"/>
            <w:tcBorders>
              <w:top w:val="single" w:sz="6" w:space="0" w:color="000000"/>
              <w:left w:val="single" w:sz="6" w:space="0" w:color="000000"/>
              <w:bottom w:val="single" w:sz="6" w:space="0" w:color="000000"/>
              <w:right w:val="single" w:sz="12" w:space="0" w:color="000000"/>
            </w:tcBorders>
            <w:shd w:val="clear" w:color="auto" w:fill="FFFF99"/>
            <w:tcMar>
              <w:top w:w="113" w:type="dxa"/>
              <w:left w:w="113" w:type="dxa"/>
              <w:bottom w:w="113" w:type="dxa"/>
              <w:right w:w="113" w:type="dxa"/>
            </w:tcMar>
            <w:vAlign w:val="center"/>
          </w:tcPr>
          <w:p w:rsidR="009D4C1F" w:rsidRPr="00AD30F6" w:rsidRDefault="009D4C1F" w:rsidP="00052508">
            <w:pPr>
              <w:jc w:val="both"/>
              <w:rPr>
                <w:b/>
                <w:sz w:val="22"/>
                <w:szCs w:val="24"/>
              </w:rPr>
            </w:pPr>
            <w:r w:rsidRPr="00AD30F6">
              <w:rPr>
                <w:b/>
                <w:sz w:val="22"/>
                <w:szCs w:val="24"/>
              </w:rPr>
              <w:lastRenderedPageBreak/>
              <w:t xml:space="preserve">ELOGIO DEL COMANDANTE PROVINCIALE DEI CARABINIERI DI IMPERIA ALL’APPUNTATO SCELTO FABIO PIROSU ED AL CARABINIERE LEONARDO CATAPANO, ADDETTI ALLA STAZIONE CARABINIEIR DI VENTIMIGLIA PRINCIPALE </w:t>
            </w:r>
          </w:p>
          <w:p w:rsidR="009D4C1F" w:rsidRPr="00AD30F6" w:rsidRDefault="00AD30F6" w:rsidP="00052508">
            <w:pPr>
              <w:jc w:val="both"/>
              <w:rPr>
                <w:i/>
                <w:sz w:val="22"/>
                <w:szCs w:val="24"/>
              </w:rPr>
            </w:pPr>
            <w:r w:rsidRPr="00AD30F6">
              <w:rPr>
                <w:i/>
                <w:sz w:val="22"/>
                <w:szCs w:val="24"/>
              </w:rPr>
              <w:t xml:space="preserve"> </w:t>
            </w:r>
            <w:r w:rsidR="009D4C1F" w:rsidRPr="00AD30F6">
              <w:rPr>
                <w:i/>
                <w:sz w:val="22"/>
                <w:szCs w:val="24"/>
              </w:rPr>
              <w:t xml:space="preserve">“INTERVENUTI IN ABITAZIONE DOVE ERA DIVAMPATO UN INCENDIO E APPRESA LA NOTIZIA DELLA PRESENZA DI UN’ANZIANA DONNA BLOCCATA DALLE FIAMME AL PRIMO PIANO DELLO STABILE, UNO DEI MILITARI SENZA ALCUNA ESITAZIONE ENTRAVA DALLA FINESTRA NEL LOCALE ORMAI SATURO DI FUMO ED IN PARTE INCENDIATO, RAGGIUNGENDO LA DONNA PER PORTARLA AL SICURO CON L’AIUTO DI UN CITTADINO ACCORSO NEL FRATTEMPO MENTRE ALTRO MILITARE SI ADOPERAVA PER SGOMBRARE L’AREA LIMITROFA ALLO STABILE E GARANTIRE L’INTERVENTO DEGLI ALTRI SOCCORRITORI” </w:t>
            </w:r>
          </w:p>
          <w:p w:rsidR="009D4C1F" w:rsidRPr="008275DC" w:rsidRDefault="009D4C1F" w:rsidP="00AD30F6">
            <w:pPr>
              <w:jc w:val="center"/>
              <w:rPr>
                <w:b/>
                <w:sz w:val="22"/>
                <w:szCs w:val="24"/>
              </w:rPr>
            </w:pPr>
            <w:r w:rsidRPr="008275DC">
              <w:rPr>
                <w:b/>
                <w:sz w:val="22"/>
                <w:szCs w:val="24"/>
              </w:rPr>
              <w:t>VENTIMIGLIA, LUGLIO 202</w:t>
            </w:r>
            <w:r w:rsidR="00AD30F6" w:rsidRPr="008275DC">
              <w:rPr>
                <w:b/>
                <w:sz w:val="22"/>
                <w:szCs w:val="24"/>
              </w:rPr>
              <w:t>1</w:t>
            </w:r>
          </w:p>
        </w:tc>
      </w:tr>
      <w:tr w:rsidR="009D4C1F" w:rsidRPr="00AD30F6" w:rsidTr="00AD30F6">
        <w:trPr>
          <w:trHeight w:val="20"/>
        </w:trPr>
        <w:tc>
          <w:tcPr>
            <w:tcW w:w="9993" w:type="dxa"/>
            <w:tcBorders>
              <w:top w:val="single" w:sz="6" w:space="0" w:color="000000"/>
              <w:left w:val="single" w:sz="6" w:space="0" w:color="000000"/>
              <w:bottom w:val="single" w:sz="6" w:space="0" w:color="000000"/>
              <w:right w:val="single" w:sz="12" w:space="0" w:color="000000"/>
            </w:tcBorders>
            <w:shd w:val="clear" w:color="auto" w:fill="FFFF99"/>
            <w:tcMar>
              <w:top w:w="113" w:type="dxa"/>
              <w:left w:w="113" w:type="dxa"/>
              <w:bottom w:w="113" w:type="dxa"/>
              <w:right w:w="113" w:type="dxa"/>
            </w:tcMar>
            <w:vAlign w:val="center"/>
          </w:tcPr>
          <w:p w:rsidR="009D4C1F" w:rsidRPr="00AD30F6" w:rsidRDefault="009D4C1F" w:rsidP="00052508">
            <w:pPr>
              <w:jc w:val="both"/>
              <w:rPr>
                <w:b/>
                <w:sz w:val="22"/>
                <w:szCs w:val="24"/>
              </w:rPr>
            </w:pPr>
            <w:r w:rsidRPr="00AD30F6">
              <w:rPr>
                <w:b/>
                <w:sz w:val="22"/>
                <w:szCs w:val="24"/>
              </w:rPr>
              <w:t xml:space="preserve">ELOGIO DEL COMANDANTE PROVINCIALE DEI CARABINIERI DI IMPERIA AL LUOGOTENENTE CARMELO FRANZÒ, RESPONSABILE DEL NUCLEO ISPETTORATO DEL LAVORO DI IMPERIA ED AL MARESCIALLO ORDINARIO IVANO FARINELLI, ADDETTO ALLA STAZIONE CARABINIERI DI VENTIMIGLIA PRINCIPALE </w:t>
            </w:r>
          </w:p>
          <w:p w:rsidR="009D4C1F" w:rsidRPr="00AD30F6" w:rsidRDefault="00AD30F6" w:rsidP="00052508">
            <w:pPr>
              <w:jc w:val="both"/>
              <w:rPr>
                <w:i/>
                <w:sz w:val="22"/>
                <w:szCs w:val="24"/>
              </w:rPr>
            </w:pPr>
            <w:r w:rsidRPr="00AD30F6">
              <w:rPr>
                <w:i/>
                <w:sz w:val="22"/>
                <w:szCs w:val="24"/>
              </w:rPr>
              <w:t xml:space="preserve"> </w:t>
            </w:r>
            <w:r w:rsidR="009D4C1F" w:rsidRPr="00AD30F6">
              <w:rPr>
                <w:i/>
                <w:sz w:val="22"/>
                <w:szCs w:val="24"/>
              </w:rPr>
              <w:t>“NEL CORSO DI UN MIRATO SERVIZIO CONDOTTO SINERGICAMENTE CON PERSONALE DEL NUCLEO ISPETTORATO DEL LAVORO DI IMPERIA, RILEVANDO COME UN CITTADINO STRANIERO AVESSE IMPIEGATO LAVORATORI STRANIERI IRREGOLARI IN CONDIZIONI DI BISOGNO, SFRUTTANDONE L’OPERA, PROCEDEVANO AL SUO ARRESTO IN FLAGRANZA ED ALLA SUCCESSIVA ESECUZIONE DI MISURA CAUTELARE DETENTIVA. CONTESTUALMENTE DISPONEVANO L’IMMEDIATA CESSAZIONE DELL’ATTIVITÀ EDILE, AVVIANDO LE PROCEDURE PER IL RECUPERO CONTRIBUTIVO”.</w:t>
            </w:r>
          </w:p>
          <w:p w:rsidR="009D4C1F" w:rsidRPr="008275DC" w:rsidRDefault="009D4C1F" w:rsidP="00AD30F6">
            <w:pPr>
              <w:jc w:val="center"/>
              <w:rPr>
                <w:b/>
                <w:sz w:val="22"/>
                <w:szCs w:val="24"/>
              </w:rPr>
            </w:pPr>
            <w:r w:rsidRPr="008275DC">
              <w:rPr>
                <w:b/>
                <w:sz w:val="22"/>
                <w:szCs w:val="24"/>
              </w:rPr>
              <w:t>VENTIMIGLIA, APRILE 2022</w:t>
            </w:r>
          </w:p>
        </w:tc>
      </w:tr>
    </w:tbl>
    <w:p w:rsidR="009D4C1F" w:rsidRPr="005C2CFE" w:rsidRDefault="009D4C1F" w:rsidP="005C2CFE">
      <w:pPr>
        <w:jc w:val="both"/>
        <w:rPr>
          <w:rFonts w:cs="Times New Roman"/>
          <w:szCs w:val="24"/>
        </w:rPr>
      </w:pPr>
    </w:p>
    <w:p w:rsidR="009E5138" w:rsidRPr="00605636" w:rsidRDefault="009E5138">
      <w:pPr>
        <w:spacing w:after="0" w:line="240" w:lineRule="auto"/>
        <w:ind w:left="7080"/>
        <w:rPr>
          <w:rStyle w:val="Riferimentodelicato"/>
          <w:color w:val="002060"/>
          <w:szCs w:val="24"/>
        </w:rPr>
      </w:pPr>
    </w:p>
    <w:sectPr w:rsidR="009E5138" w:rsidRPr="00605636" w:rsidSect="000D721D">
      <w:footerReference w:type="default" r:id="rId7"/>
      <w:pgSz w:w="11906" w:h="16838"/>
      <w:pgMar w:top="0" w:right="1134" w:bottom="1134" w:left="1134" w:header="708"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7053D" w:rsidRDefault="00D7053D" w:rsidP="00276485">
      <w:pPr>
        <w:spacing w:after="0" w:line="240" w:lineRule="auto"/>
      </w:pPr>
      <w:r>
        <w:separator/>
      </w:r>
    </w:p>
  </w:endnote>
  <w:endnote w:type="continuationSeparator" w:id="0">
    <w:p w:rsidR="00D7053D" w:rsidRDefault="00D7053D" w:rsidP="0027648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ell MT">
    <w:panose1 w:val="02020503060305020303"/>
    <w:charset w:val="00"/>
    <w:family w:val="roman"/>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485" w:rsidRPr="00E66666" w:rsidRDefault="00276485" w:rsidP="00276485">
    <w:pPr>
      <w:pStyle w:val="Pidipagina"/>
    </w:pPr>
    <w:r>
      <w:rPr>
        <w:noProof/>
        <w:lang w:eastAsia="it-IT"/>
      </w:rPr>
      <w:drawing>
        <wp:anchor distT="0" distB="0" distL="114300" distR="114300" simplePos="0" relativeHeight="251663360" behindDoc="1" locked="0" layoutInCell="1" allowOverlap="1">
          <wp:simplePos x="0" y="0"/>
          <wp:positionH relativeFrom="column">
            <wp:posOffset>2752090</wp:posOffset>
          </wp:positionH>
          <wp:positionV relativeFrom="paragraph">
            <wp:posOffset>140335</wp:posOffset>
          </wp:positionV>
          <wp:extent cx="316865" cy="434340"/>
          <wp:effectExtent l="0" t="0" r="6985" b="3810"/>
          <wp:wrapNone/>
          <wp:docPr id="100" name="Immagine 100">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a:hlinkClick r:id="rId1"/>
                  </pic:cNvPr>
                  <pic:cNvPicPr>
                    <a:picLocks noChangeAspect="1" noChangeArrowheads="1"/>
                  </pic:cNvPicPr>
                </pic:nvPicPr>
                <pic:blipFill>
                  <a:blip r:embed="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16865" cy="434340"/>
                  </a:xfrm>
                  <a:prstGeom prst="rect">
                    <a:avLst/>
                  </a:prstGeom>
                  <a:noFill/>
                </pic:spPr>
              </pic:pic>
            </a:graphicData>
          </a:graphic>
        </wp:anchor>
      </w:drawing>
    </w:r>
    <w:r>
      <w:rPr>
        <w:noProof/>
        <w:lang w:eastAsia="it-IT"/>
      </w:rPr>
      <w:drawing>
        <wp:anchor distT="0" distB="0" distL="114300" distR="114300" simplePos="0" relativeHeight="251661312" behindDoc="1" locked="0" layoutInCell="1" allowOverlap="1">
          <wp:simplePos x="0" y="0"/>
          <wp:positionH relativeFrom="column">
            <wp:posOffset>2416810</wp:posOffset>
          </wp:positionH>
          <wp:positionV relativeFrom="paragraph">
            <wp:posOffset>167005</wp:posOffset>
          </wp:positionV>
          <wp:extent cx="335280" cy="407670"/>
          <wp:effectExtent l="0" t="0" r="7620" b="0"/>
          <wp:wrapNone/>
          <wp:docPr id="101" name="Immagine 101">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a:hlinkClick r:id="rId3"/>
                  </pic:cNvPr>
                  <pic:cNvPicPr>
                    <a:picLocks noChangeAspect="1" noChangeArrowheads="1"/>
                  </pic:cNvPicPr>
                </pic:nvPicPr>
                <pic:blipFill>
                  <a:blip r:embed="rId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35280" cy="407670"/>
                  </a:xfrm>
                  <a:prstGeom prst="rect">
                    <a:avLst/>
                  </a:prstGeom>
                  <a:noFill/>
                </pic:spPr>
              </pic:pic>
            </a:graphicData>
          </a:graphic>
        </wp:anchor>
      </w:drawing>
    </w:r>
    <w:r>
      <w:rPr>
        <w:noProof/>
        <w:lang w:eastAsia="it-IT"/>
      </w:rPr>
      <w:drawing>
        <wp:anchor distT="0" distB="0" distL="114300" distR="114300" simplePos="0" relativeHeight="251659264" behindDoc="1" locked="0" layoutInCell="1" allowOverlap="1">
          <wp:simplePos x="0" y="0"/>
          <wp:positionH relativeFrom="column">
            <wp:posOffset>3115945</wp:posOffset>
          </wp:positionH>
          <wp:positionV relativeFrom="paragraph">
            <wp:posOffset>167005</wp:posOffset>
          </wp:positionV>
          <wp:extent cx="307975" cy="434340"/>
          <wp:effectExtent l="0" t="0" r="0" b="3810"/>
          <wp:wrapNone/>
          <wp:docPr id="102" name="Immagine 102">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a:hlinkClick r:id="rId5"/>
                  </pic:cNvPr>
                  <pic:cNvPicPr>
                    <a:picLocks noChangeAspect="1" noChangeArrowheads="1"/>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07975" cy="434340"/>
                  </a:xfrm>
                  <a:prstGeom prst="rect">
                    <a:avLst/>
                  </a:prstGeom>
                  <a:noFill/>
                </pic:spPr>
              </pic:pic>
            </a:graphicData>
          </a:graphic>
        </wp:anchor>
      </w:drawing>
    </w:r>
    <w:r>
      <w:rPr>
        <w:noProof/>
        <w:lang w:eastAsia="it-IT"/>
      </w:rPr>
      <w:drawing>
        <wp:anchor distT="0" distB="0" distL="114300" distR="114300" simplePos="0" relativeHeight="251662336" behindDoc="1" locked="0" layoutInCell="1" allowOverlap="1">
          <wp:simplePos x="0" y="0"/>
          <wp:positionH relativeFrom="column">
            <wp:posOffset>3423920</wp:posOffset>
          </wp:positionH>
          <wp:positionV relativeFrom="paragraph">
            <wp:posOffset>169545</wp:posOffset>
          </wp:positionV>
          <wp:extent cx="361950" cy="371475"/>
          <wp:effectExtent l="0" t="0" r="0" b="9525"/>
          <wp:wrapNone/>
          <wp:docPr id="103" name="Immagine 103">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
                    <a:hlinkClick r:id="rId7"/>
                  </pic:cNvPr>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61950" cy="371475"/>
                  </a:xfrm>
                  <a:prstGeom prst="rect">
                    <a:avLst/>
                  </a:prstGeom>
                  <a:noFill/>
                </pic:spPr>
              </pic:pic>
            </a:graphicData>
          </a:graphic>
        </wp:anchor>
      </w:drawing>
    </w:r>
    <w:r w:rsidR="00304473">
      <w:rPr>
        <w:noProof/>
        <w:lang w:eastAsia="it-IT"/>
      </w:rPr>
      <w:pict>
        <v:group id="Gruppo 9" o:spid="_x0000_s4097" style="position:absolute;margin-left:35.25pt;margin-top:4.95pt;width:409.5pt;height:3.9pt;z-index:251660288;mso-position-horizontal-relative:text;mso-position-vertical-relative:text" coordorigin="2214,1957" coordsize="819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">
          <v:line id="Line 4" o:spid="_x0000_s4099" style="position:absolute;visibility:visible" from="2214,1957" to="10314,19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" strokecolor="#339" strokeweight="1.5pt"/>
          <v:line id="Line 5" o:spid="_x0000_s4098" style="position:absolute;visibility:visible" from="2304,2017" to="10404,20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" strokecolor="#c30" strokeweight="1.5pt"/>
        </v:group>
      </w:pict>
    </w:r>
  </w:p>
  <w:p w:rsidR="00276485" w:rsidRDefault="00BE52DE" w:rsidP="00276485">
    <w:pPr>
      <w:ind w:left="3119"/>
      <w:rPr>
        <w:rFonts w:ascii="Bell MT" w:hAnsi="Bell MT"/>
        <w:noProof/>
        <w:color w:val="163BF2"/>
        <w:lang w:val="en-US"/>
      </w:rPr>
    </w:pPr>
    <w:r>
      <w:rPr>
        <w:rFonts w:ascii="Bell MT" w:hAnsi="Bell MT"/>
        <w:noProof/>
        <w:color w:val="163BF2"/>
        <w:lang w:eastAsia="it-IT"/>
      </w:rPr>
      <w:drawing>
        <wp:anchor distT="0" distB="0" distL="114300" distR="114300" simplePos="0" relativeHeight="251664384" behindDoc="1" locked="0" layoutInCell="1" allowOverlap="1">
          <wp:simplePos x="0" y="0"/>
          <wp:positionH relativeFrom="column">
            <wp:posOffset>4662639</wp:posOffset>
          </wp:positionH>
          <wp:positionV relativeFrom="paragraph">
            <wp:posOffset>8890</wp:posOffset>
          </wp:positionV>
          <wp:extent cx="953714" cy="953714"/>
          <wp:effectExtent l="0" t="0" r="0" b="0"/>
          <wp:wrapNone/>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arabinieri-logo.jpg"/>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953714" cy="953714"/>
                  </a:xfrm>
                  <a:prstGeom prst="rect">
                    <a:avLst/>
                  </a:prstGeom>
                </pic:spPr>
              </pic:pic>
            </a:graphicData>
          </a:graphic>
        </wp:anchor>
      </w:drawing>
    </w:r>
  </w:p>
  <w:p w:rsidR="00276485" w:rsidRPr="00E66666" w:rsidRDefault="00276485" w:rsidP="00276485">
    <w:pPr>
      <w:pStyle w:val="Pidipagina"/>
      <w:jc w:val="center"/>
      <w:rPr>
        <w:rFonts w:ascii="Book Antiqua" w:hAnsi="Book Antiqua"/>
        <w:sz w:val="22"/>
      </w:rPr>
    </w:pPr>
  </w:p>
  <w:p w:rsidR="00276485" w:rsidRPr="00E66666" w:rsidRDefault="00276485" w:rsidP="00276485">
    <w:pPr>
      <w:pStyle w:val="Pidipagina"/>
      <w:jc w:val="center"/>
      <w:rPr>
        <w:rFonts w:ascii="Book Antiqua" w:hAnsi="Book Antiqua"/>
        <w:b/>
        <w:i/>
        <w:color w:val="0000FF"/>
      </w:rPr>
    </w:pPr>
    <w:r w:rsidRPr="00E66666">
      <w:rPr>
        <w:rFonts w:ascii="Book Antiqua" w:hAnsi="Book Antiqua"/>
        <w:b/>
        <w:i/>
        <w:color w:val="0000FF"/>
      </w:rPr>
      <w:t xml:space="preserve"> </w:t>
    </w:r>
    <w:r w:rsidRPr="00E66666">
      <w:rPr>
        <w:rFonts w:ascii="Book Antiqua" w:hAnsi="Book Antiqua"/>
        <w:i/>
        <w:color w:val="FF0000"/>
      </w:rPr>
      <w:t>#</w:t>
    </w:r>
    <w:r w:rsidRPr="00E66666">
      <w:rPr>
        <w:rFonts w:ascii="Book Antiqua" w:hAnsi="Book Antiqua"/>
        <w:i/>
        <w:color w:val="0000FF"/>
      </w:rPr>
      <w:t>POSSI</w:t>
    </w:r>
    <w:r w:rsidRPr="00E66666">
      <w:rPr>
        <w:rFonts w:ascii="Book Antiqua" w:hAnsi="Book Antiqua"/>
        <w:i/>
        <w:color w:val="FF0000"/>
      </w:rPr>
      <w:t>AMO</w:t>
    </w:r>
    <w:r w:rsidRPr="00E66666">
      <w:rPr>
        <w:rFonts w:ascii="Book Antiqua" w:hAnsi="Book Antiqua"/>
        <w:i/>
        <w:color w:val="0000FF"/>
      </w:rPr>
      <w:t>AIUTARVI</w:t>
    </w:r>
  </w:p>
  <w:p w:rsidR="00276485" w:rsidRPr="00C3364B" w:rsidRDefault="00276485" w:rsidP="00276485">
    <w:pPr>
      <w:pStyle w:val="Pidipagina"/>
    </w:pPr>
  </w:p>
  <w:p w:rsidR="00276485" w:rsidRDefault="00276485">
    <w:pPr>
      <w:pStyle w:val="Pidipagina"/>
    </w:pPr>
  </w:p>
  <w:p w:rsidR="00276485" w:rsidRDefault="00276485">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7053D" w:rsidRDefault="00D7053D" w:rsidP="00276485">
      <w:pPr>
        <w:spacing w:after="0" w:line="240" w:lineRule="auto"/>
      </w:pPr>
      <w:r>
        <w:separator/>
      </w:r>
    </w:p>
  </w:footnote>
  <w:footnote w:type="continuationSeparator" w:id="0">
    <w:p w:rsidR="00D7053D" w:rsidRDefault="00D7053D" w:rsidP="0027648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5751576"/>
    <w:multiLevelType w:val="hybridMultilevel"/>
    <w:tmpl w:val="DEDC3888"/>
    <w:lvl w:ilvl="0" w:tplc="7D06D0F4">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hdrShapeDefaults>
    <o:shapedefaults v:ext="edit" spidmax="5122"/>
    <o:shapelayout v:ext="edit">
      <o:idmap v:ext="edit" data="4"/>
    </o:shapelayout>
  </w:hdrShapeDefaults>
  <w:footnotePr>
    <w:footnote w:id="-1"/>
    <w:footnote w:id="0"/>
  </w:footnotePr>
  <w:endnotePr>
    <w:endnote w:id="-1"/>
    <w:endnote w:id="0"/>
  </w:endnotePr>
  <w:compat/>
  <w:rsids>
    <w:rsidRoot w:val="001F5990"/>
    <w:rsid w:val="000C37B9"/>
    <w:rsid w:val="000D721D"/>
    <w:rsid w:val="000E5019"/>
    <w:rsid w:val="001043AB"/>
    <w:rsid w:val="001075FF"/>
    <w:rsid w:val="00122A56"/>
    <w:rsid w:val="00123FA7"/>
    <w:rsid w:val="001671B3"/>
    <w:rsid w:val="001F5990"/>
    <w:rsid w:val="002150A9"/>
    <w:rsid w:val="00276485"/>
    <w:rsid w:val="00281410"/>
    <w:rsid w:val="00282686"/>
    <w:rsid w:val="002D5AC3"/>
    <w:rsid w:val="00304473"/>
    <w:rsid w:val="003207B3"/>
    <w:rsid w:val="00354B1D"/>
    <w:rsid w:val="003D2EC1"/>
    <w:rsid w:val="0049653F"/>
    <w:rsid w:val="004B54A6"/>
    <w:rsid w:val="004C7126"/>
    <w:rsid w:val="004F0BDC"/>
    <w:rsid w:val="005101AC"/>
    <w:rsid w:val="00537294"/>
    <w:rsid w:val="005411A6"/>
    <w:rsid w:val="0057669A"/>
    <w:rsid w:val="00596591"/>
    <w:rsid w:val="005A6C1E"/>
    <w:rsid w:val="005C2CFE"/>
    <w:rsid w:val="005D4965"/>
    <w:rsid w:val="00605636"/>
    <w:rsid w:val="006667B9"/>
    <w:rsid w:val="00675054"/>
    <w:rsid w:val="006B3814"/>
    <w:rsid w:val="006E44C7"/>
    <w:rsid w:val="00767119"/>
    <w:rsid w:val="007A28CE"/>
    <w:rsid w:val="007F7DBC"/>
    <w:rsid w:val="008275DC"/>
    <w:rsid w:val="00854279"/>
    <w:rsid w:val="008748D6"/>
    <w:rsid w:val="008D1E7F"/>
    <w:rsid w:val="00967C25"/>
    <w:rsid w:val="009A0E3C"/>
    <w:rsid w:val="009B3CB9"/>
    <w:rsid w:val="009D4C1F"/>
    <w:rsid w:val="009E23A5"/>
    <w:rsid w:val="009E5138"/>
    <w:rsid w:val="00A5327F"/>
    <w:rsid w:val="00AB71C7"/>
    <w:rsid w:val="00AD30F6"/>
    <w:rsid w:val="00B07DB6"/>
    <w:rsid w:val="00B81DD2"/>
    <w:rsid w:val="00BE52DE"/>
    <w:rsid w:val="00C1233C"/>
    <w:rsid w:val="00C13831"/>
    <w:rsid w:val="00C9601D"/>
    <w:rsid w:val="00CA1C49"/>
    <w:rsid w:val="00CD0837"/>
    <w:rsid w:val="00D31096"/>
    <w:rsid w:val="00D33DEE"/>
    <w:rsid w:val="00D7053D"/>
    <w:rsid w:val="00DD0514"/>
    <w:rsid w:val="00E44A97"/>
    <w:rsid w:val="00E63043"/>
    <w:rsid w:val="00E67FE1"/>
    <w:rsid w:val="00EA4ACC"/>
    <w:rsid w:val="00EC1980"/>
    <w:rsid w:val="00F71507"/>
    <w:rsid w:val="00FB1047"/>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304473"/>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Riferimentodelicato">
    <w:name w:val="Subtle Reference"/>
    <w:basedOn w:val="Carpredefinitoparagrafo"/>
    <w:uiPriority w:val="31"/>
    <w:qFormat/>
    <w:rsid w:val="001F5990"/>
    <w:rPr>
      <w:smallCaps/>
      <w:color w:val="5A5A5A" w:themeColor="text1" w:themeTint="A5"/>
    </w:rPr>
  </w:style>
  <w:style w:type="paragraph" w:styleId="Intestazione">
    <w:name w:val="header"/>
    <w:basedOn w:val="Normale"/>
    <w:link w:val="IntestazioneCarattere"/>
    <w:uiPriority w:val="99"/>
    <w:unhideWhenUsed/>
    <w:rsid w:val="00276485"/>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276485"/>
  </w:style>
  <w:style w:type="paragraph" w:styleId="Pidipagina">
    <w:name w:val="footer"/>
    <w:basedOn w:val="Normale"/>
    <w:link w:val="PidipaginaCarattere"/>
    <w:uiPriority w:val="99"/>
    <w:unhideWhenUsed/>
    <w:rsid w:val="00276485"/>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276485"/>
  </w:style>
  <w:style w:type="table" w:styleId="Grigliatabella">
    <w:name w:val="Table Grid"/>
    <w:basedOn w:val="Tabellanormale"/>
    <w:uiPriority w:val="59"/>
    <w:rsid w:val="006B3814"/>
    <w:pPr>
      <w:spacing w:after="0" w:line="240" w:lineRule="auto"/>
    </w:pPr>
    <w:rPr>
      <w:rFonts w:asciiTheme="minorHAnsi" w:hAnsiTheme="minorHAns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llegamentoipertestuale">
    <w:name w:val="Hyperlink"/>
    <w:semiHidden/>
    <w:rsid w:val="006B3814"/>
    <w:rPr>
      <w:color w:val="0000FF"/>
      <w:u w:val="single"/>
    </w:rPr>
  </w:style>
  <w:style w:type="paragraph" w:customStyle="1" w:styleId="Default">
    <w:name w:val="Default"/>
    <w:rsid w:val="003207B3"/>
    <w:pPr>
      <w:autoSpaceDE w:val="0"/>
      <w:autoSpaceDN w:val="0"/>
      <w:adjustRightInd w:val="0"/>
      <w:spacing w:after="0" w:line="240" w:lineRule="auto"/>
    </w:pPr>
    <w:rPr>
      <w:rFonts w:cs="Times New Roman"/>
      <w:color w:val="000000"/>
      <w:szCs w:val="24"/>
    </w:rPr>
  </w:style>
  <w:style w:type="character" w:customStyle="1" w:styleId="UnresolvedMention">
    <w:name w:val="Unresolved Mention"/>
    <w:basedOn w:val="Carpredefinitoparagrafo"/>
    <w:uiPriority w:val="99"/>
    <w:semiHidden/>
    <w:unhideWhenUsed/>
    <w:rsid w:val="00354B1D"/>
    <w:rPr>
      <w:color w:val="605E5C"/>
      <w:shd w:val="clear" w:color="auto" w:fill="E1DFDD"/>
    </w:rPr>
  </w:style>
  <w:style w:type="paragraph" w:styleId="Corpodeltesto2">
    <w:name w:val="Body Text 2"/>
    <w:basedOn w:val="Normale"/>
    <w:link w:val="Corpodeltesto2Carattere"/>
    <w:rsid w:val="009D4C1F"/>
    <w:pPr>
      <w:spacing w:after="0" w:line="240" w:lineRule="auto"/>
      <w:jc w:val="both"/>
    </w:pPr>
    <w:rPr>
      <w:rFonts w:ascii="Arial" w:eastAsia="Times New Roman" w:hAnsi="Arial" w:cs="Times New Roman"/>
      <w:szCs w:val="20"/>
      <w:lang w:eastAsia="it-IT"/>
    </w:rPr>
  </w:style>
  <w:style w:type="character" w:customStyle="1" w:styleId="Corpodeltesto2Carattere">
    <w:name w:val="Corpo del testo 2 Carattere"/>
    <w:basedOn w:val="Carpredefinitoparagrafo"/>
    <w:link w:val="Corpodeltesto2"/>
    <w:rsid w:val="009D4C1F"/>
    <w:rPr>
      <w:rFonts w:ascii="Arial" w:eastAsia="Times New Roman" w:hAnsi="Arial" w:cs="Times New Roman"/>
      <w:szCs w:val="20"/>
      <w:lang w:eastAsia="it-IT"/>
    </w:rPr>
  </w:style>
  <w:style w:type="paragraph" w:styleId="Testofumetto">
    <w:name w:val="Balloon Text"/>
    <w:basedOn w:val="Normale"/>
    <w:link w:val="TestofumettoCarattere"/>
    <w:uiPriority w:val="99"/>
    <w:semiHidden/>
    <w:unhideWhenUsed/>
    <w:rsid w:val="00122A56"/>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22A5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059668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hyperlink" Target="https://www.instagram.com/armadeicarabinieri/" TargetMode="External"/><Relationship Id="rId7" Type="http://schemas.openxmlformats.org/officeDocument/2006/relationships/hyperlink" Target="https://www.facebook.com/carabinieri.it/" TargetMode="External"/><Relationship Id="rId2" Type="http://schemas.openxmlformats.org/officeDocument/2006/relationships/image" Target="media/image1.png"/><Relationship Id="rId1" Type="http://schemas.openxmlformats.org/officeDocument/2006/relationships/hyperlink" Target="https://twitter.com/_carabinieri_?lang=it" TargetMode="External"/><Relationship Id="rId6" Type="http://schemas.openxmlformats.org/officeDocument/2006/relationships/image" Target="media/image3.png"/><Relationship Id="rId5" Type="http://schemas.openxmlformats.org/officeDocument/2006/relationships/hyperlink" Target="https://www.youtube.com/channel/UCUDqf6fFfavY5bVw14358PA" TargetMode="External"/><Relationship Id="rId4" Type="http://schemas.openxmlformats.org/officeDocument/2006/relationships/image" Target="media/image2.png"/><Relationship Id="rId9" Type="http://schemas.openxmlformats.org/officeDocument/2006/relationships/image" Target="media/image5.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1088</Words>
  <Characters>6205</Characters>
  <Application>Microsoft Office Word</Application>
  <DocSecurity>0</DocSecurity>
  <Lines>51</Lines>
  <Paragraphs>14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7279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Sessa Federico (App. Sc.)</dc:creator>
  <cp:lastModifiedBy>Utente Windows</cp:lastModifiedBy>
  <cp:revision>2</cp:revision>
  <cp:lastPrinted>2020-06-17T07:06:00Z</cp:lastPrinted>
  <dcterms:created xsi:type="dcterms:W3CDTF">2022-06-06T10:15:00Z</dcterms:created>
  <dcterms:modified xsi:type="dcterms:W3CDTF">2022-06-06T10:15:00Z</dcterms:modified>
</cp:coreProperties>
</file>