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01246">
      <w:pPr>
        <w:pStyle w:val="Corpodeltesto"/>
        <w:spacing w:line="276" w:lineRule="auto"/>
        <w:jc w:val="center"/>
        <w:rPr>
          <w:b/>
          <w:bCs/>
          <w:i/>
          <w:iCs/>
          <w:sz w:val="56"/>
          <w:szCs w:val="56"/>
        </w:rPr>
      </w:pPr>
      <w:r>
        <w:rPr>
          <w:noProof/>
          <w:lang w:eastAsia="it-IT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2017395</wp:posOffset>
            </wp:positionH>
            <wp:positionV relativeFrom="paragraph">
              <wp:posOffset>1905</wp:posOffset>
            </wp:positionV>
            <wp:extent cx="2799080" cy="2148205"/>
            <wp:effectExtent l="1905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4" t="-81" r="-64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148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C51EAB">
      <w:pPr>
        <w:pStyle w:val="Corpodeltesto"/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000000" w:rsidRDefault="00C51EAB">
      <w:pPr>
        <w:pStyle w:val="Corpodeltesto"/>
        <w:spacing w:line="276" w:lineRule="auto"/>
        <w:jc w:val="both"/>
      </w:pPr>
      <w:r>
        <w:rPr>
          <w:rFonts w:eastAsia="Liberation Serif" w:cs="Liberation Serif"/>
          <w:b/>
          <w:bCs/>
          <w:i/>
          <w:iCs/>
          <w:sz w:val="28"/>
          <w:szCs w:val="28"/>
        </w:rPr>
        <w:t xml:space="preserve"> 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Style w:val="Enfasigrassetto"/>
          <w:rFonts w:ascii="Arial" w:hAnsi="Arial" w:cs="Arial"/>
        </w:rPr>
        <w:tab/>
      </w:r>
    </w:p>
    <w:p w:rsidR="00000000" w:rsidRDefault="00C51EAB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C51EAB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C51EAB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C51EAB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C51EAB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501246">
      <w:pPr>
        <w:pStyle w:val="Corpodeltesto"/>
        <w:spacing w:line="276" w:lineRule="auto"/>
        <w:jc w:val="both"/>
      </w:pPr>
      <w:r w:rsidRPr="00501246">
        <w:rPr>
          <w:rFonts w:ascii="Arial" w:hAnsi="Arial" w:cs="Arial"/>
        </w:rPr>
        <w:t>Il</w:t>
      </w:r>
      <w:r>
        <w:rPr>
          <w:sz w:val="32"/>
          <w:szCs w:val="32"/>
        </w:rPr>
        <w:t xml:space="preserve"> </w:t>
      </w:r>
      <w:r w:rsidR="00C51EAB">
        <w:rPr>
          <w:rFonts w:ascii="Arial" w:hAnsi="Arial" w:cs="Arial"/>
        </w:rPr>
        <w:t>programma di Venerdì 18 marzo: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>ore 10,00</w:t>
      </w:r>
      <w:r>
        <w:rPr>
          <w:rFonts w:ascii="Arial" w:hAnsi="Arial" w:cs="Arial"/>
          <w:color w:val="000000"/>
        </w:rPr>
        <w:tab/>
        <w:t>Apertuta Stands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ore 10,00 </w:t>
      </w:r>
      <w:r>
        <w:rPr>
          <w:rFonts w:ascii="Arial" w:hAnsi="Arial" w:cs="Arial"/>
          <w:color w:val="000000"/>
        </w:rPr>
        <w:tab/>
        <w:t>Area Fitness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Functional con The Club Sanremo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>ore 10,00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Robirò Small lab</w:t>
      </w:r>
      <w:r>
        <w:rPr>
          <w:rFonts w:ascii="Arial" w:hAnsi="Arial" w:cs="Arial"/>
          <w:color w:val="000000"/>
        </w:rPr>
        <w:tab/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 xml:space="preserve"> Il piccolo laboratorio dei libri e delle biciclette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  <w:t xml:space="preserve">(10,00 – 12,30 e 14,30 – 18,30) </w:t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</w:r>
      <w:r>
        <w:rPr>
          <w:rStyle w:val="Enfasigrassetto"/>
          <w:rFonts w:ascii="Arial" w:eastAsia="Arial" w:hAnsi="Arial" w:cs="Arial"/>
          <w:b w:val="0"/>
          <w:bCs w:val="0"/>
          <w:color w:val="000000"/>
        </w:rPr>
        <w:tab/>
        <w:t xml:space="preserve"> </w:t>
      </w:r>
    </w:p>
    <w:p w:rsidR="00000000" w:rsidRDefault="00C51EAB">
      <w:pPr>
        <w:spacing w:line="276" w:lineRule="auto"/>
      </w:pPr>
      <w:r>
        <w:rPr>
          <w:rFonts w:ascii="Arial" w:hAnsi="Arial" w:cs="Arial"/>
          <w:color w:val="000000"/>
        </w:rPr>
        <w:t xml:space="preserve">ore 10,00 </w:t>
      </w:r>
      <w:r>
        <w:rPr>
          <w:rFonts w:ascii="Arial" w:hAnsi="Arial" w:cs="Arial"/>
          <w:color w:val="000000"/>
        </w:rPr>
        <w:tab/>
        <w:t>Federighi Point</w:t>
      </w:r>
      <w:r>
        <w:rPr>
          <w:rFonts w:ascii="Arial" w:hAnsi="Arial" w:cs="Arial"/>
          <w:color w:val="000000"/>
        </w:rPr>
        <w:tab/>
        <w:t>Gioca con l’educazione civica, cos’è una pista ciclabile?</w:t>
      </w:r>
    </w:p>
    <w:p w:rsidR="00000000" w:rsidRDefault="00C51EAB">
      <w:pPr>
        <w:spacing w:line="276" w:lineRule="auto"/>
        <w:jc w:val="both"/>
      </w:pPr>
      <w:r>
        <w:rPr>
          <w:rFonts w:ascii="Arial" w:eastAsia="Arial" w:hAnsi="Arial" w:cs="Arial"/>
          <w:color w:val="000000"/>
        </w:rPr>
        <w:t xml:space="preserve">                                                     </w:t>
      </w:r>
      <w:r>
        <w:rPr>
          <w:rFonts w:ascii="Arial" w:hAnsi="Arial" w:cs="Arial"/>
          <w:color w:val="000000"/>
        </w:rPr>
        <w:t>Laborat</w:t>
      </w:r>
      <w:r>
        <w:rPr>
          <w:rFonts w:ascii="Arial" w:hAnsi="Arial" w:cs="Arial"/>
          <w:color w:val="000000"/>
        </w:rPr>
        <w:t xml:space="preserve">orio per bambini 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ore 13,00 </w:t>
      </w:r>
      <w:r>
        <w:rPr>
          <w:rFonts w:ascii="Arial" w:hAnsi="Arial" w:cs="Arial"/>
          <w:color w:val="000000"/>
        </w:rPr>
        <w:tab/>
        <w:t>Area Fitness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B-Side con The Club Sanremo</w:t>
      </w:r>
    </w:p>
    <w:p w:rsidR="00000000" w:rsidRDefault="00C51EAB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ore 15,00 </w:t>
      </w:r>
      <w:r>
        <w:rPr>
          <w:rFonts w:ascii="Arial" w:hAnsi="Arial" w:cs="Arial"/>
          <w:color w:val="000000"/>
        </w:rPr>
        <w:tab/>
        <w:t xml:space="preserve">Federighi Point </w:t>
      </w:r>
      <w:r>
        <w:rPr>
          <w:rFonts w:ascii="Arial" w:hAnsi="Arial" w:cs="Arial"/>
          <w:color w:val="000000"/>
        </w:rPr>
        <w:tab/>
        <w:t xml:space="preserve">Come nasce un libro illustrato – il ruolo della casa editrice,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dello scrittore e dell’illustratore dall’idea alla distribuzione,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passando per la </w:t>
      </w:r>
      <w:r>
        <w:rPr>
          <w:rFonts w:ascii="Arial" w:hAnsi="Arial" w:cs="Arial"/>
          <w:color w:val="000000"/>
        </w:rPr>
        <w:t>stampa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>ore 16,00</w:t>
      </w:r>
      <w:r>
        <w:rPr>
          <w:rFonts w:ascii="Arial" w:hAnsi="Arial" w:cs="Arial"/>
          <w:color w:val="000000"/>
        </w:rPr>
        <w:tab/>
        <w:t>Area Incontri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Beppe Conti </w:t>
      </w:r>
      <w:r>
        <w:rPr>
          <w:rFonts w:ascii="Arial" w:hAnsi="Arial" w:cs="Arial"/>
          <w:i/>
          <w:iCs/>
          <w:color w:val="000000"/>
        </w:rPr>
        <w:t xml:space="preserve">“Dolomiti da leggenda” 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(Reverdito Editore)</w:t>
      </w:r>
    </w:p>
    <w:p w:rsidR="00000000" w:rsidRDefault="00C51EAB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ore 17,00    </w:t>
      </w:r>
      <w:r>
        <w:rPr>
          <w:rFonts w:ascii="Arial" w:hAnsi="Arial" w:cs="Arial"/>
          <w:color w:val="000000"/>
        </w:rPr>
        <w:tab/>
        <w:t xml:space="preserve">Federighi Point </w:t>
      </w:r>
      <w:r>
        <w:rPr>
          <w:rFonts w:ascii="Arial" w:hAnsi="Arial" w:cs="Arial"/>
          <w:color w:val="000000"/>
        </w:rPr>
        <w:tab/>
        <w:t xml:space="preserve">Gioca con Darwin alla scoperta della natura, impariamo 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riconoscere  foglie, </w:t>
      </w:r>
      <w:r>
        <w:rPr>
          <w:rFonts w:ascii="Arial" w:hAnsi="Arial" w:cs="Arial"/>
          <w:color w:val="000000"/>
        </w:rPr>
        <w:tab/>
        <w:t xml:space="preserve">piante, fiori, stelle, nuvole, impronte e…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cacc</w:t>
      </w:r>
      <w:r>
        <w:rPr>
          <w:rFonts w:ascii="Arial" w:hAnsi="Arial" w:cs="Arial"/>
          <w:color w:val="000000"/>
        </w:rPr>
        <w:t>he degli animali del bosco!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>ore 18,00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Inaugurazione ufficiale con autorità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>ore 18,30</w:t>
      </w:r>
      <w:r>
        <w:rPr>
          <w:rFonts w:ascii="Arial" w:hAnsi="Arial" w:cs="Arial"/>
          <w:color w:val="000000"/>
        </w:rPr>
        <w:tab/>
        <w:t>Area Incontri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Danila Allaria  e Ivano Ferrando </w:t>
      </w:r>
      <w:r>
        <w:rPr>
          <w:rFonts w:ascii="Arial" w:eastAsia="Arial" w:hAnsi="Arial" w:cs="Arial"/>
          <w:i/>
          <w:iCs/>
          <w:color w:val="000000"/>
        </w:rPr>
        <w:t>“</w:t>
      </w:r>
      <w:r>
        <w:rPr>
          <w:rFonts w:ascii="Arial" w:hAnsi="Arial" w:cs="Arial"/>
          <w:i/>
          <w:iCs/>
          <w:color w:val="000000"/>
        </w:rPr>
        <w:t xml:space="preserve">In treno e a piedi alla 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scoperta di Val Roia”</w:t>
      </w:r>
      <w:r>
        <w:rPr>
          <w:rFonts w:ascii="Arial" w:hAnsi="Arial" w:cs="Arial"/>
          <w:color w:val="000000"/>
        </w:rPr>
        <w:t>-30 itinerari escursionistici (Alzani Ed.)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ore 19,00 </w:t>
      </w:r>
      <w:r>
        <w:rPr>
          <w:rFonts w:ascii="Arial" w:hAnsi="Arial" w:cs="Arial"/>
          <w:color w:val="000000"/>
        </w:rPr>
        <w:tab/>
        <w:t xml:space="preserve">Area Fitness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Crossclub con The Club Sanremo</w:t>
      </w:r>
    </w:p>
    <w:p w:rsidR="00000000" w:rsidRDefault="00C51EAB">
      <w:pPr>
        <w:pStyle w:val="Corpodeltesto"/>
        <w:spacing w:line="276" w:lineRule="auto"/>
      </w:pPr>
      <w:r>
        <w:rPr>
          <w:rFonts w:ascii="Arial" w:hAnsi="Arial" w:cs="Arial"/>
        </w:rPr>
        <w:t>Per tutta la durata dell’evento:</w:t>
      </w:r>
    </w:p>
    <w:p w:rsidR="00000000" w:rsidRDefault="00C51EAB">
      <w:pPr>
        <w:pStyle w:val="Corpodeltesto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 xml:space="preserve">con  </w:t>
      </w:r>
      <w:r>
        <w:rPr>
          <w:rFonts w:ascii="Arial" w:hAnsi="Arial" w:cs="Arial"/>
          <w:b/>
          <w:bCs/>
        </w:rPr>
        <w:t>BotteroSki</w:t>
      </w:r>
      <w:r>
        <w:rPr>
          <w:rFonts w:ascii="Arial" w:hAnsi="Arial" w:cs="Arial"/>
          <w:i/>
          <w:iCs/>
        </w:rPr>
        <w:t xml:space="preserve"> Test gratuito di e-bikes. </w:t>
      </w:r>
      <w:r>
        <w:rPr>
          <w:rFonts w:ascii="Arial" w:hAnsi="Arial" w:cs="Arial"/>
        </w:rPr>
        <w:t>nuovi modelli di bici a pedalata assistita da provare sulla pista ciclabile</w:t>
      </w:r>
    </w:p>
    <w:p w:rsidR="00000000" w:rsidRDefault="00C51EAB">
      <w:pPr>
        <w:pStyle w:val="Corpodeltesto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con</w:t>
      </w:r>
      <w:r>
        <w:rPr>
          <w:rFonts w:ascii="Arial" w:hAnsi="Arial" w:cs="Arial"/>
          <w:b/>
          <w:bCs/>
          <w:color w:val="000000"/>
        </w:rPr>
        <w:t xml:space="preserve"> IMBici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“La ciclabile dei fiori” </w:t>
      </w:r>
      <w:r>
        <w:rPr>
          <w:rFonts w:ascii="Arial" w:hAnsi="Arial" w:cs="Arial"/>
        </w:rPr>
        <w:t xml:space="preserve">simulatore di pedalata. Pedalando in </w:t>
      </w:r>
      <w:r>
        <w:rPr>
          <w:rFonts w:ascii="Arial" w:hAnsi="Arial" w:cs="Arial"/>
        </w:rPr>
        <w:t>sella ad una bici si potrà percorrere virtualmente l’intero tragitto della ciclabile. Il percorso proiettato su uno schermo davanti alla bici viene azionato con la pedalata …</w:t>
      </w:r>
    </w:p>
    <w:p w:rsidR="00000000" w:rsidRDefault="00C51EAB">
      <w:pPr>
        <w:pStyle w:val="Corpodeltesto"/>
        <w:spacing w:line="276" w:lineRule="auto"/>
        <w:ind w:left="720"/>
      </w:pPr>
      <w:r>
        <w:rPr>
          <w:rFonts w:ascii="Arial" w:hAnsi="Arial" w:cs="Arial"/>
        </w:rPr>
        <w:t>Inoltre in esposizione il libro con gli acquarelli originali e le locandine delle</w:t>
      </w:r>
      <w:r>
        <w:rPr>
          <w:rFonts w:ascii="Arial" w:hAnsi="Arial" w:cs="Arial"/>
        </w:rPr>
        <w:t xml:space="preserve"> città toccate dalla pista ciclabile.</w:t>
      </w:r>
    </w:p>
    <w:p w:rsidR="00000000" w:rsidRDefault="00C51EAB">
      <w:pPr>
        <w:pStyle w:val="Corpodeltesto"/>
        <w:spacing w:line="276" w:lineRule="auto"/>
        <w:ind w:left="720"/>
      </w:pP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</w:rPr>
        <w:lastRenderedPageBreak/>
        <w:t>Sul solettone di Piazza Colombo Case editrici con le ultime proposte editoriali con uno sguardo particolare al mondo del ciclismo e dello sport all’aria aperta.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</w:rPr>
        <w:t>Alzani editori (Pinerolo-TO), Araba Fenice edizioni (Cun</w:t>
      </w:r>
      <w:r>
        <w:rPr>
          <w:rFonts w:ascii="Arial" w:hAnsi="Arial" w:cs="Arial"/>
        </w:rPr>
        <w:t>eo), Arpeggio Libero editrice (Lodi) , Atene del Canavese (S.Giorgio Canavese – TO), Editrice Il Puntino (Alassio – SV), Effetto Edizioni (Torino), Erga edizioni (Genova), Federighi editori (Certalto – FI), Leucotea Edizioni (Sanremo – IM), Moroni edizioni</w:t>
      </w:r>
      <w:r>
        <w:rPr>
          <w:rFonts w:ascii="Arial" w:hAnsi="Arial" w:cs="Arial"/>
        </w:rPr>
        <w:t xml:space="preserve"> (Grosseto), Silele edizioni (Villongo – BG), Usborne edizioni (UK) e Vita Felice (Milano).</w:t>
      </w:r>
    </w:p>
    <w:p w:rsidR="00000000" w:rsidRDefault="00C51EAB">
      <w:pPr>
        <w:pStyle w:val="Corpodeltesto"/>
        <w:spacing w:line="276" w:lineRule="auto"/>
        <w:ind w:left="720"/>
        <w:jc w:val="both"/>
      </w:pPr>
    </w:p>
    <w:p w:rsidR="00000000" w:rsidRDefault="00C51EAB">
      <w:pPr>
        <w:pStyle w:val="Corpodeltesto"/>
        <w:spacing w:line="276" w:lineRule="auto"/>
      </w:pPr>
      <w:r>
        <w:rPr>
          <w:rFonts w:ascii="Arial" w:hAnsi="Arial" w:cs="Arial"/>
          <w:b/>
          <w:bCs/>
          <w:color w:val="000000"/>
        </w:rPr>
        <w:t>PROGRAMMA PRESENTAZIONI:</w:t>
      </w:r>
    </w:p>
    <w:p w:rsidR="00000000" w:rsidRDefault="00C51EAB">
      <w:pPr>
        <w:pStyle w:val="Corpodeltesto"/>
        <w:spacing w:line="276" w:lineRule="auto"/>
      </w:pPr>
      <w:r>
        <w:rPr>
          <w:rFonts w:ascii="Arial" w:hAnsi="Arial" w:cs="Arial"/>
          <w:color w:val="000000"/>
          <w:u w:val="single"/>
        </w:rPr>
        <w:t>Venerdì 18 marzo ore 16,00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“</w:t>
      </w:r>
      <w:r>
        <w:rPr>
          <w:rFonts w:ascii="Arial" w:hAnsi="Arial" w:cs="Arial"/>
          <w:i/>
          <w:iCs/>
          <w:color w:val="000000"/>
        </w:rPr>
        <w:t xml:space="preserve">Dolomiti da leggenda” </w:t>
      </w:r>
      <w:r>
        <w:rPr>
          <w:rFonts w:ascii="Arial" w:hAnsi="Arial" w:cs="Arial"/>
          <w:color w:val="000000"/>
        </w:rPr>
        <w:t xml:space="preserve">Dal 1937 ad oggi le grandi imprese e i retroscena a cura di </w:t>
      </w:r>
      <w:r>
        <w:rPr>
          <w:rFonts w:ascii="Arial" w:hAnsi="Arial" w:cs="Arial"/>
          <w:b/>
          <w:bCs/>
          <w:color w:val="000000"/>
        </w:rPr>
        <w:t>Beppe Conti (</w:t>
      </w:r>
      <w:r>
        <w:rPr>
          <w:rFonts w:ascii="Arial" w:hAnsi="Arial" w:cs="Arial"/>
          <w:color w:val="000000"/>
        </w:rPr>
        <w:t>Reverdito Edito</w:t>
      </w:r>
      <w:r>
        <w:rPr>
          <w:rFonts w:ascii="Arial" w:hAnsi="Arial" w:cs="Arial"/>
          <w:color w:val="000000"/>
        </w:rPr>
        <w:t>re)</w:t>
      </w:r>
    </w:p>
    <w:p w:rsidR="00000000" w:rsidRDefault="00C51EAB">
      <w:pPr>
        <w:pStyle w:val="Corpodeltesto"/>
        <w:spacing w:line="276" w:lineRule="auto"/>
        <w:jc w:val="both"/>
      </w:pPr>
      <w:r>
        <w:rPr>
          <w:rFonts w:ascii="Arial" w:hAnsi="Arial" w:cs="Arial"/>
          <w:color w:val="222222"/>
        </w:rPr>
        <w:t>Dal 1937 ad oggi: le grandi imprese e i retroscena, le avventure fra storia, cultura e arte delle montagne più belle del mondo. Tutti i grandi successi dei protagonisti del Giro d'Italia. Il tutto narrato da Beppe Conti, il più importante giornalista d</w:t>
      </w:r>
      <w:r>
        <w:rPr>
          <w:rFonts w:ascii="Arial" w:hAnsi="Arial" w:cs="Arial"/>
          <w:color w:val="222222"/>
        </w:rPr>
        <w:t>el ciclismo internazionale.</w:t>
      </w:r>
    </w:p>
    <w:p w:rsidR="00000000" w:rsidRDefault="00C51EAB">
      <w:pPr>
        <w:pStyle w:val="Corpodeltesto"/>
        <w:spacing w:line="276" w:lineRule="auto"/>
        <w:rPr>
          <w:rFonts w:ascii="Arial" w:hAnsi="Arial" w:cs="Arial"/>
          <w:color w:val="000000"/>
          <w:u w:val="single"/>
        </w:rPr>
      </w:pPr>
    </w:p>
    <w:p w:rsidR="00000000" w:rsidRDefault="00C51EAB">
      <w:pPr>
        <w:pStyle w:val="Corpodeltesto"/>
        <w:spacing w:line="276" w:lineRule="auto"/>
      </w:pPr>
      <w:r>
        <w:rPr>
          <w:rFonts w:ascii="Arial" w:hAnsi="Arial" w:cs="Arial"/>
          <w:color w:val="000000"/>
          <w:u w:val="single"/>
        </w:rPr>
        <w:t>Venerdì 18 marzo ore 18,30</w:t>
      </w:r>
    </w:p>
    <w:p w:rsidR="00000000" w:rsidRDefault="00C51EAB">
      <w:r>
        <w:rPr>
          <w:rFonts w:ascii="Arial" w:eastAsia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In treno e a piedi alla scoperta di Val Roia”</w:t>
      </w:r>
      <w:r>
        <w:rPr>
          <w:rFonts w:ascii="Arial" w:hAnsi="Arial" w:cs="Arial"/>
        </w:rPr>
        <w:t xml:space="preserve"> - 30 itinerari escursionistici a cura di </w:t>
      </w:r>
      <w:r>
        <w:rPr>
          <w:rFonts w:ascii="Arial" w:hAnsi="Arial" w:cs="Arial"/>
          <w:b/>
          <w:bCs/>
        </w:rPr>
        <w:t>Danila Allaria   e Ivano Ferrando</w:t>
      </w:r>
      <w:r>
        <w:rPr>
          <w:rFonts w:ascii="Arial" w:hAnsi="Arial" w:cs="Arial"/>
        </w:rPr>
        <w:t xml:space="preserve"> (Alzani Editore)                                                              </w:t>
      </w:r>
      <w:r>
        <w:rPr>
          <w:rFonts w:ascii="Arial" w:hAnsi="Arial" w:cs="Arial"/>
        </w:rPr>
        <w:t xml:space="preserve">            </w:t>
      </w:r>
    </w:p>
    <w:p w:rsidR="00000000" w:rsidRDefault="00C51EAB">
      <w:pPr>
        <w:pStyle w:val="Corpodeltesto"/>
        <w:spacing w:after="0"/>
        <w:jc w:val="both"/>
      </w:pPr>
      <w:r>
        <w:rPr>
          <w:rFonts w:ascii="Arial" w:hAnsi="Arial" w:cs="Arial"/>
          <w:color w:val="222222"/>
        </w:rPr>
        <w:t xml:space="preserve">Trenta  particolareggiatissimi </w:t>
      </w:r>
      <w:r>
        <w:rPr>
          <w:rStyle w:val="Enfasigrassetto"/>
          <w:rFonts w:ascii="Arial" w:hAnsi="Arial" w:cs="Arial"/>
          <w:b w:val="0"/>
          <w:bCs w:val="0"/>
          <w:color w:val="222222"/>
        </w:rPr>
        <w:t xml:space="preserve">itinerari </w:t>
      </w:r>
      <w:r>
        <w:rPr>
          <w:rFonts w:ascii="Arial" w:hAnsi="Arial" w:cs="Arial"/>
          <w:color w:val="222222"/>
        </w:rPr>
        <w:t xml:space="preserve">che si possono percorrere a piedi, in modo autonomo, </w:t>
      </w:r>
      <w:r>
        <w:rPr>
          <w:rStyle w:val="Enfasigrassetto"/>
          <w:rFonts w:ascii="Arial" w:hAnsi="Arial" w:cs="Arial"/>
          <w:b w:val="0"/>
          <w:bCs w:val="0"/>
          <w:color w:val="222222"/>
        </w:rPr>
        <w:t>corredati di cartine dettagliate</w:t>
      </w:r>
      <w:r>
        <w:rPr>
          <w:rFonts w:ascii="Arial" w:hAnsi="Arial" w:cs="Arial"/>
          <w:color w:val="222222"/>
        </w:rPr>
        <w:t>, che si moltiplicano poi con le tante interessanti variazioni proposte. Oltre ad un dettagliato e scrupoloso raccont</w:t>
      </w:r>
      <w:r>
        <w:rPr>
          <w:rFonts w:ascii="Arial" w:hAnsi="Arial" w:cs="Arial"/>
          <w:color w:val="222222"/>
        </w:rPr>
        <w:t>o dei percorsi, gli autori accompagnano il lettore alla scoperta delle bellezze naturali, archeologiche ed architettoniche di cui è ricca questa valle stupenda e poco conosciuta, nonché alla lettura degli eventi storici che l’hanno attraversata.</w:t>
      </w:r>
    </w:p>
    <w:p w:rsidR="00000000" w:rsidRDefault="00C51EAB">
      <w:pPr>
        <w:pStyle w:val="Corpodeltesto"/>
        <w:spacing w:after="0"/>
        <w:jc w:val="both"/>
      </w:pPr>
      <w:r>
        <w:rPr>
          <w:rFonts w:ascii="Arial" w:eastAsia="Arial" w:hAnsi="Arial" w:cs="Arial"/>
          <w:color w:val="222222"/>
        </w:rPr>
        <w:t xml:space="preserve">  </w:t>
      </w:r>
    </w:p>
    <w:p w:rsidR="00000000" w:rsidRDefault="00C51EAB">
      <w:pPr>
        <w:pStyle w:val="Corpodeltesto"/>
        <w:spacing w:line="276" w:lineRule="auto"/>
        <w:rPr>
          <w:i/>
          <w:iCs/>
        </w:rPr>
      </w:pPr>
    </w:p>
    <w:p w:rsidR="00000000" w:rsidRDefault="00C51EAB">
      <w:pPr>
        <w:pStyle w:val="Corpodeltesto"/>
        <w:jc w:val="both"/>
        <w:rPr>
          <w:rFonts w:ascii="Arial" w:hAnsi="Arial" w:cs="Arial"/>
          <w:i/>
          <w:iCs/>
        </w:rPr>
      </w:pPr>
    </w:p>
    <w:p w:rsidR="00000000" w:rsidRDefault="00C51EAB">
      <w:pPr>
        <w:pStyle w:val="Corpodeltesto"/>
        <w:jc w:val="both"/>
        <w:rPr>
          <w:rFonts w:ascii="Arial" w:hAnsi="Arial" w:cs="Arial"/>
          <w:i/>
          <w:iCs/>
        </w:rPr>
      </w:pPr>
    </w:p>
    <w:p w:rsidR="00000000" w:rsidRDefault="00C51EAB">
      <w:pPr>
        <w:pStyle w:val="Corpodeltesto"/>
        <w:spacing w:line="276" w:lineRule="auto"/>
        <w:ind w:left="-680" w:right="-794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C51EAB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51EAB" w:rsidRDefault="00C51EAB">
      <w:pPr>
        <w:pStyle w:val="Corpodeltesto"/>
        <w:spacing w:line="276" w:lineRule="auto"/>
        <w:jc w:val="both"/>
      </w:pPr>
      <w:r>
        <w:rPr>
          <w:rStyle w:val="Enfasigrassetto"/>
          <w:rFonts w:ascii="Arial" w:eastAsia="Arial" w:hAnsi="Arial" w:cs="Arial"/>
        </w:rPr>
        <w:t xml:space="preserve"> </w:t>
      </w:r>
    </w:p>
    <w:sectPr w:rsidR="00C51EAB">
      <w:pgSz w:w="11906" w:h="16838"/>
      <w:pgMar w:top="720" w:right="1134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Yu Gothic"/>
    <w:charset w:val="80"/>
    <w:family w:val="auto"/>
    <w:pitch w:val="variable"/>
    <w:sig w:usb0="00000000" w:usb1="00000000" w:usb2="00000000" w:usb3="00000000" w:csb0="00000000" w:csb1="00000000"/>
  </w:font>
  <w:font w:name="FreeSans">
    <w:altName w:val="Yu Gothic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8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01246"/>
    <w:rsid w:val="00501246"/>
    <w:rsid w:val="00C5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Titolo1">
    <w:name w:val="heading 1"/>
    <w:basedOn w:val="Titolo10"/>
    <w:next w:val="Corpodeltesto"/>
    <w:qFormat/>
    <w:pPr>
      <w:numPr>
        <w:numId w:val="3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Caratteredinumerazione">
    <w:name w:val="Carattere di numerazione"/>
  </w:style>
  <w:style w:type="paragraph" w:customStyle="1" w:styleId="Titolo20">
    <w:name w:val="Titolo2"/>
    <w:basedOn w:val="Titolo10"/>
    <w:next w:val="Corpodeltesto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stopreformattato">
    <w:name w:val="Testo preformattato"/>
    <w:basedOn w:val="Normale"/>
    <w:rPr>
      <w:rFonts w:ascii="Liberation Mono" w:hAnsi="Liberation Mono" w:cs="Liberation Mono"/>
      <w:sz w:val="20"/>
      <w:szCs w:val="20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pPr>
      <w:suppressLineNumbers/>
      <w:tabs>
        <w:tab w:val="center" w:pos="5216"/>
        <w:tab w:val="right" w:pos="10432"/>
      </w:tabs>
    </w:pPr>
  </w:style>
  <w:style w:type="paragraph" w:styleId="Pidipagina">
    <w:name w:val="footer"/>
    <w:basedOn w:val="Normale"/>
    <w:pPr>
      <w:suppressLineNumbers/>
      <w:tabs>
        <w:tab w:val="center" w:pos="5216"/>
        <w:tab w:val="right" w:pos="1043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Guglielmi</dc:creator>
  <cp:lastModifiedBy>Antonella Guglielmi</cp:lastModifiedBy>
  <cp:revision>2</cp:revision>
  <cp:lastPrinted>2022-03-08T16:42:00Z</cp:lastPrinted>
  <dcterms:created xsi:type="dcterms:W3CDTF">2022-03-17T18:28:00Z</dcterms:created>
  <dcterms:modified xsi:type="dcterms:W3CDTF">2022-03-17T18:28:00Z</dcterms:modified>
</cp:coreProperties>
</file>