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BC" w:rsidRPr="009F5B25" w:rsidRDefault="00931DBC">
      <w:pPr>
        <w:ind w:right="-7"/>
        <w:jc w:val="center"/>
        <w:rPr>
          <w:rFonts w:ascii="Times" w:eastAsia="Times" w:hAnsi="Times" w:cs="Times"/>
          <w:b/>
          <w:sz w:val="22"/>
          <w:szCs w:val="22"/>
          <w:lang w:val="it-IT"/>
        </w:rPr>
      </w:pPr>
    </w:p>
    <w:p w:rsidR="00931DBC" w:rsidRPr="009F5B25" w:rsidRDefault="00931DBC">
      <w:pPr>
        <w:ind w:right="-7"/>
        <w:rPr>
          <w:rFonts w:ascii="Times" w:eastAsia="Times" w:hAnsi="Times" w:cs="Times"/>
          <w:b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center"/>
        <w:rPr>
          <w:rFonts w:ascii="Times" w:eastAsia="Times" w:hAnsi="Times" w:cs="Times"/>
          <w:b/>
          <w:sz w:val="22"/>
          <w:szCs w:val="22"/>
          <w:lang w:val="it-IT"/>
        </w:rPr>
      </w:pPr>
      <w:proofErr w:type="spellStart"/>
      <w:r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>Inquire</w:t>
      </w:r>
      <w:proofErr w:type="spellEnd"/>
      <w:r w:rsidR="009F5B25"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 xml:space="preserve">, </w:t>
      </w:r>
      <w:proofErr w:type="spellStart"/>
      <w:r w:rsidR="009F5B25"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>Fourth</w:t>
      </w:r>
      <w:proofErr w:type="spellEnd"/>
      <w:r w:rsidR="009F5B25"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 xml:space="preserve"> </w:t>
      </w:r>
      <w:proofErr w:type="spellStart"/>
      <w:r w:rsidR="009F5B25"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>Annual</w:t>
      </w:r>
      <w:proofErr w:type="spellEnd"/>
      <w:r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b/>
          <w:sz w:val="22"/>
          <w:szCs w:val="22"/>
          <w:highlight w:val="yellow"/>
          <w:lang w:val="it-IT"/>
        </w:rPr>
        <w:t>Conference</w:t>
      </w:r>
      <w:proofErr w:type="spellEnd"/>
    </w:p>
    <w:p w:rsidR="00931DBC" w:rsidRDefault="007B5530">
      <w:pPr>
        <w:ind w:right="-7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Triora, 3-4 October 2024</w:t>
      </w:r>
    </w:p>
    <w:p w:rsidR="00931DBC" w:rsidRDefault="007B5530">
      <w:pPr>
        <w:ind w:right="-7"/>
        <w:jc w:val="center"/>
        <w:rPr>
          <w:rFonts w:ascii="Times" w:eastAsia="Times" w:hAnsi="Times" w:cs="Times"/>
          <w:b/>
          <w:i/>
          <w:sz w:val="22"/>
          <w:szCs w:val="22"/>
        </w:rPr>
      </w:pPr>
      <w:r>
        <w:rPr>
          <w:rFonts w:ascii="Times" w:eastAsia="Times" w:hAnsi="Times" w:cs="Times"/>
          <w:b/>
          <w:i/>
          <w:sz w:val="22"/>
          <w:szCs w:val="22"/>
        </w:rPr>
        <w:t>Scrutinizing the Devil’s Plots: Magic, Witchcraft, and Inquisitions (X</w:t>
      </w:r>
      <w:r w:rsidR="009F5B25" w:rsidRPr="009F5B25">
        <w:rPr>
          <w:rFonts w:ascii="Times" w:eastAsia="Times" w:hAnsi="Times" w:cs="Times"/>
          <w:b/>
          <w:i/>
          <w:sz w:val="22"/>
          <w:szCs w:val="22"/>
          <w:highlight w:val="yellow"/>
        </w:rPr>
        <w:t>IV</w:t>
      </w:r>
      <w:r>
        <w:rPr>
          <w:rFonts w:ascii="Times" w:eastAsia="Times" w:hAnsi="Times" w:cs="Times"/>
          <w:b/>
          <w:i/>
          <w:sz w:val="22"/>
          <w:szCs w:val="22"/>
        </w:rPr>
        <w:t>-XIX century)</w:t>
      </w:r>
    </w:p>
    <w:p w:rsidR="00931DBC" w:rsidRDefault="00931DBC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proofErr w:type="spellStart"/>
      <w:r w:rsidRPr="009F5B25">
        <w:rPr>
          <w:rFonts w:ascii="Times" w:eastAsia="Times" w:hAnsi="Times" w:cs="Times"/>
          <w:b/>
          <w:sz w:val="22"/>
          <w:szCs w:val="22"/>
          <w:lang w:val="it-IT"/>
        </w:rPr>
        <w:t>Thursday</w:t>
      </w:r>
      <w:proofErr w:type="spellEnd"/>
      <w:r w:rsidRPr="009F5B25">
        <w:rPr>
          <w:rFonts w:ascii="Times" w:eastAsia="Times" w:hAnsi="Times" w:cs="Times"/>
          <w:b/>
          <w:sz w:val="22"/>
          <w:szCs w:val="22"/>
          <w:lang w:val="it-IT"/>
        </w:rPr>
        <w:t xml:space="preserve"> 3 </w:t>
      </w:r>
      <w:proofErr w:type="spellStart"/>
      <w:r w:rsidRPr="009F5B25">
        <w:rPr>
          <w:rFonts w:ascii="Times" w:eastAsia="Times" w:hAnsi="Times" w:cs="Times"/>
          <w:b/>
          <w:sz w:val="22"/>
          <w:szCs w:val="22"/>
          <w:lang w:val="it-IT"/>
        </w:rPr>
        <w:t>October</w:t>
      </w:r>
      <w:proofErr w:type="spellEnd"/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9,00-9,30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Introduction</w:t>
      </w:r>
      <w:proofErr w:type="spellEnd"/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: Irene </w:t>
      </w:r>
      <w:proofErr w:type="spellStart"/>
      <w:r w:rsidRPr="009F5B25">
        <w:rPr>
          <w:rFonts w:ascii="Times" w:eastAsia="Times" w:hAnsi="Times" w:cs="Times"/>
          <w:sz w:val="22"/>
          <w:szCs w:val="22"/>
          <w:lang w:val="it-IT"/>
        </w:rPr>
        <w:t>Bueno</w:t>
      </w:r>
      <w:proofErr w:type="spellEnd"/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, Vincenzo </w:t>
      </w:r>
      <w:proofErr w:type="spellStart"/>
      <w:r w:rsidRPr="009F5B25">
        <w:rPr>
          <w:rFonts w:ascii="Times" w:eastAsia="Times" w:hAnsi="Times" w:cs="Times"/>
          <w:sz w:val="22"/>
          <w:szCs w:val="22"/>
          <w:lang w:val="it-IT"/>
        </w:rPr>
        <w:t>Lavenia</w:t>
      </w:r>
      <w:proofErr w:type="spellEnd"/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, Riccardo </w:t>
      </w:r>
      <w:proofErr w:type="spellStart"/>
      <w:r w:rsidRPr="009F5B25">
        <w:rPr>
          <w:rFonts w:ascii="Times" w:eastAsia="Times" w:hAnsi="Times" w:cs="Times"/>
          <w:sz w:val="22"/>
          <w:szCs w:val="22"/>
          <w:lang w:val="it-IT"/>
        </w:rPr>
        <w:t>Parmeggiani</w:t>
      </w:r>
      <w:proofErr w:type="spellEnd"/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9,30-11,15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1. </w:t>
      </w:r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Late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Medieval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Magic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and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Demonology</w:t>
      </w:r>
      <w:proofErr w:type="spellEnd"/>
    </w:p>
    <w:p w:rsidR="00931DBC" w:rsidRPr="009F5B25" w:rsidRDefault="00931DBC">
      <w:pPr>
        <w:ind w:right="-7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>Marina Montesano, “</w:t>
      </w:r>
      <w:proofErr w:type="spellStart"/>
      <w:r w:rsidRPr="009F5B25">
        <w:rPr>
          <w:rFonts w:ascii="Times" w:eastAsia="Times" w:hAnsi="Times" w:cs="Times"/>
          <w:i/>
          <w:color w:val="000000"/>
          <w:sz w:val="22"/>
          <w:szCs w:val="22"/>
          <w:highlight w:val="white"/>
          <w:lang w:val="it-IT"/>
        </w:rPr>
        <w:t>Malgigi</w:t>
      </w:r>
      <w:proofErr w:type="spellEnd"/>
      <w:r w:rsidRPr="009F5B25">
        <w:rPr>
          <w:rFonts w:ascii="Times" w:eastAsia="Times" w:hAnsi="Times" w:cs="Times"/>
          <w:i/>
          <w:color w:val="000000"/>
          <w:sz w:val="22"/>
          <w:szCs w:val="22"/>
          <w:highlight w:val="white"/>
          <w:lang w:val="it-IT"/>
        </w:rPr>
        <w:t xml:space="preserve"> scongiurò quello una notte”. Diavoli e magia nella letteratura del Quattrocento</w:t>
      </w:r>
    </w:p>
    <w:p w:rsidR="00931DBC" w:rsidRDefault="007B5530">
      <w:pPr>
        <w:ind w:right="-7"/>
        <w:rPr>
          <w:rFonts w:ascii="Times" w:eastAsia="Times" w:hAnsi="Times" w:cs="Times"/>
          <w:i/>
          <w:sz w:val="22"/>
          <w:szCs w:val="22"/>
          <w:highlight w:val="white"/>
        </w:rPr>
      </w:pPr>
      <w:proofErr w:type="spellStart"/>
      <w:r>
        <w:rPr>
          <w:rFonts w:ascii="Times" w:eastAsia="Times" w:hAnsi="Times" w:cs="Times"/>
          <w:sz w:val="22"/>
          <w:szCs w:val="22"/>
        </w:rPr>
        <w:t>Julien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sz w:val="22"/>
          <w:szCs w:val="22"/>
        </w:rPr>
        <w:t>Véronèse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,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Magie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 et conjuration des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démons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, entre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textes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 et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procès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 (fin du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Moyen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i/>
          <w:sz w:val="22"/>
          <w:szCs w:val="22"/>
          <w:highlight w:val="white"/>
        </w:rPr>
        <w:t>Âge</w:t>
      </w:r>
      <w:proofErr w:type="spellEnd"/>
      <w:r>
        <w:rPr>
          <w:rFonts w:ascii="Times" w:eastAsia="Times" w:hAnsi="Times" w:cs="Times"/>
          <w:i/>
          <w:sz w:val="22"/>
          <w:szCs w:val="22"/>
          <w:highlight w:val="white"/>
        </w:rPr>
        <w:t>)</w:t>
      </w:r>
    </w:p>
    <w:p w:rsidR="00931DBC" w:rsidRPr="009F5B25" w:rsidRDefault="007B5530">
      <w:pPr>
        <w:ind w:right="-7"/>
        <w:rPr>
          <w:rFonts w:ascii="Times" w:eastAsia="Times" w:hAnsi="Times" w:cs="Times"/>
          <w:sz w:val="22"/>
          <w:szCs w:val="22"/>
          <w:lang w:val="it-IT"/>
        </w:rPr>
      </w:pPr>
      <w:proofErr w:type="spellStart"/>
      <w:r w:rsidRPr="009F5B25">
        <w:rPr>
          <w:rFonts w:ascii="Times" w:eastAsia="Times" w:hAnsi="Times" w:cs="Times"/>
          <w:sz w:val="22"/>
          <w:szCs w:val="22"/>
          <w:lang w:val="it-IT"/>
        </w:rPr>
        <w:t>Martine</w:t>
      </w:r>
      <w:proofErr w:type="spellEnd"/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sz w:val="22"/>
          <w:szCs w:val="22"/>
          <w:lang w:val="it-IT"/>
        </w:rPr>
        <w:t>Ostorero</w:t>
      </w:r>
      <w:proofErr w:type="spellEnd"/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,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Miracle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de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hostie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,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vol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magique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et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cornemuse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: la culture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démonologique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de l’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inquisiteur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François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Granet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(1481-1494)</w:t>
      </w:r>
      <w:r w:rsidRPr="009F5B25">
        <w:rPr>
          <w:rFonts w:ascii="Times" w:eastAsia="Times" w:hAnsi="Times" w:cs="Times"/>
          <w:sz w:val="22"/>
          <w:szCs w:val="22"/>
          <w:lang w:val="it-IT"/>
        </w:rPr>
        <w:t> </w:t>
      </w:r>
    </w:p>
    <w:p w:rsidR="00931DBC" w:rsidRPr="009F5B25" w:rsidRDefault="00931DBC">
      <w:pPr>
        <w:ind w:right="-7"/>
        <w:rPr>
          <w:rFonts w:ascii="Times" w:eastAsia="Times" w:hAnsi="Times" w:cs="Times"/>
          <w:i/>
          <w:color w:val="4472C4"/>
          <w:sz w:val="22"/>
          <w:szCs w:val="22"/>
          <w:lang w:val="it-IT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11,15-11,30</w:t>
      </w:r>
    </w:p>
    <w:p w:rsidR="00931DBC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i/>
          <w:sz w:val="22"/>
          <w:szCs w:val="22"/>
        </w:rPr>
        <w:t xml:space="preserve">Coffee break </w:t>
      </w:r>
    </w:p>
    <w:p w:rsidR="00931DBC" w:rsidRDefault="00931DBC">
      <w:pPr>
        <w:ind w:right="-7"/>
        <w:jc w:val="both"/>
        <w:rPr>
          <w:rFonts w:ascii="Times" w:eastAsia="Times" w:hAnsi="Times" w:cs="Times"/>
          <w:i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11,30-13,15</w:t>
      </w:r>
    </w:p>
    <w:p w:rsidR="00931DBC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2. </w:t>
      </w:r>
      <w:r>
        <w:rPr>
          <w:rFonts w:ascii="Times" w:eastAsia="Times" w:hAnsi="Times" w:cs="Times"/>
          <w:i/>
          <w:sz w:val="22"/>
          <w:szCs w:val="22"/>
        </w:rPr>
        <w:t>Late Medieval Cases</w:t>
      </w:r>
    </w:p>
    <w:p w:rsidR="00931DBC" w:rsidRDefault="00931DBC">
      <w:pPr>
        <w:ind w:right="-7"/>
        <w:jc w:val="both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Richard Kieckhefer, </w:t>
      </w:r>
      <w:r>
        <w:rPr>
          <w:rFonts w:ascii="Times" w:eastAsia="Times" w:hAnsi="Times" w:cs="Times"/>
          <w:i/>
          <w:sz w:val="22"/>
          <w:szCs w:val="22"/>
        </w:rPr>
        <w:t>Eliciting False Confessions: Methods of Interrogation in Early Swiss Witch Trials</w:t>
      </w:r>
    </w:p>
    <w:p w:rsidR="00931DBC" w:rsidRDefault="007B5530">
      <w:pPr>
        <w:rPr>
          <w:rFonts w:ascii="Times" w:eastAsia="Times" w:hAnsi="Times" w:cs="Times"/>
          <w:i/>
        </w:rPr>
      </w:pPr>
      <w:proofErr w:type="spellStart"/>
      <w:r>
        <w:rPr>
          <w:rFonts w:ascii="Times" w:eastAsia="Times" w:hAnsi="Times" w:cs="Times"/>
          <w:sz w:val="22"/>
          <w:szCs w:val="22"/>
        </w:rPr>
        <w:t>Maxime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sz w:val="22"/>
          <w:szCs w:val="22"/>
        </w:rPr>
        <w:t>Gelly-Perbellini</w:t>
      </w:r>
      <w:proofErr w:type="spellEnd"/>
      <w:r>
        <w:rPr>
          <w:rFonts w:ascii="Times" w:eastAsia="Times" w:hAnsi="Times" w:cs="Times"/>
          <w:i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Le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diable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 à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Cîteaux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: le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procès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 pour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sorcellerie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 de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Regnault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Robergeot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 xml:space="preserve"> (1480-1481)</w:t>
      </w:r>
    </w:p>
    <w:p w:rsidR="00931DBC" w:rsidRDefault="007B5530">
      <w:pPr>
        <w:ind w:right="-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Pau Castell</w:t>
      </w:r>
      <w:r>
        <w:rPr>
          <w:rFonts w:ascii="Times" w:eastAsia="Times" w:hAnsi="Times" w:cs="Times"/>
          <w:sz w:val="22"/>
          <w:szCs w:val="22"/>
        </w:rPr>
        <w:t xml:space="preserve"> Granados, </w:t>
      </w:r>
      <w:r>
        <w:rPr>
          <w:rFonts w:ascii="Times" w:eastAsia="Times" w:hAnsi="Times" w:cs="Times"/>
          <w:i/>
          <w:color w:val="000000"/>
          <w:sz w:val="22"/>
          <w:szCs w:val="22"/>
        </w:rPr>
        <w:t>The Origins of Witchcraft in 15th-century Europe: the Pyrenean Paradigm</w:t>
      </w:r>
    </w:p>
    <w:p w:rsidR="00931DBC" w:rsidRDefault="00931DBC">
      <w:pPr>
        <w:ind w:right="-7"/>
        <w:jc w:val="both"/>
        <w:rPr>
          <w:rFonts w:ascii="Times" w:eastAsia="Times" w:hAnsi="Times" w:cs="Times"/>
          <w:sz w:val="22"/>
          <w:szCs w:val="22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13,15-15,00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  <w:lang w:val="it-IT"/>
        </w:rPr>
      </w:pPr>
      <w:r w:rsidRPr="009F5B25">
        <w:rPr>
          <w:rFonts w:ascii="Times" w:eastAsia="Times" w:hAnsi="Times" w:cs="Times"/>
          <w:i/>
          <w:sz w:val="22"/>
          <w:szCs w:val="22"/>
          <w:lang w:val="it-IT"/>
        </w:rPr>
        <w:t>Lunch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15,00-16,45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3.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Alps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and Liguria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highlight w:val="white"/>
          <w:lang w:val="it-IT"/>
        </w:rPr>
        <w:t xml:space="preserve">Silvia Bertolin, </w:t>
      </w:r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Gli inizi della persecuzione della stregoneria nella Valle d'Aosta</w:t>
      </w:r>
    </w:p>
    <w:p w:rsidR="00931DBC" w:rsidRPr="009F5B25" w:rsidRDefault="007B5530">
      <w:pPr>
        <w:ind w:right="-7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Alessia Belli, </w:t>
      </w:r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Girolamo Visconti, Bernardo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Rategno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e la trattatistica nell’Italia settentrionale tra tardo medioevo e prima età moderna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  <w:highlight w:val="white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Giulia Lovison, </w:t>
      </w:r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L'inquisitore fra' Modesto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Scrofeo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e la caccia alle streghe di Sondrio (1523)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16,45-17,00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  <w:lang w:val="it-IT"/>
        </w:rPr>
      </w:pPr>
      <w:r w:rsidRPr="009F5B25">
        <w:rPr>
          <w:rFonts w:ascii="Times" w:eastAsia="Times" w:hAnsi="Times" w:cs="Times"/>
          <w:i/>
          <w:sz w:val="22"/>
          <w:szCs w:val="22"/>
          <w:lang w:val="it-IT"/>
        </w:rPr>
        <w:t>Coffee break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17,00-18,15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Paolo Portone-Valerio Giorgetta, </w:t>
      </w:r>
      <w:r w:rsidRPr="009F5B25">
        <w:rPr>
          <w:rFonts w:ascii="Times" w:eastAsia="Times" w:hAnsi="Times" w:cs="Times"/>
          <w:i/>
          <w:color w:val="242424"/>
          <w:sz w:val="22"/>
          <w:szCs w:val="22"/>
          <w:highlight w:val="white"/>
          <w:lang w:val="it-IT"/>
        </w:rPr>
        <w:t>La lunga caccia nella diocesi di Como tra continuità, perplessità e resistenze: due casi esemplari (XVI-XVII secolo)</w:t>
      </w: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Paolo Fontana, </w:t>
      </w:r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Evocazione demoniaca e pratiche di guarigione. Note su alcuni aspetti della stregoneria a G</w:t>
      </w:r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enova (secoli XVI-XIX)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proofErr w:type="spellStart"/>
      <w:r w:rsidRPr="009F5B25">
        <w:rPr>
          <w:rFonts w:ascii="Times" w:eastAsia="Times" w:hAnsi="Times" w:cs="Times"/>
          <w:b/>
          <w:sz w:val="22"/>
          <w:szCs w:val="22"/>
          <w:lang w:val="it-IT"/>
        </w:rPr>
        <w:t>Friday</w:t>
      </w:r>
      <w:proofErr w:type="spellEnd"/>
      <w:r w:rsidRPr="009F5B25">
        <w:rPr>
          <w:rFonts w:ascii="Times" w:eastAsia="Times" w:hAnsi="Times" w:cs="Times"/>
          <w:b/>
          <w:sz w:val="22"/>
          <w:szCs w:val="22"/>
          <w:lang w:val="it-IT"/>
        </w:rPr>
        <w:t xml:space="preserve"> 4 </w:t>
      </w:r>
      <w:proofErr w:type="spellStart"/>
      <w:r w:rsidRPr="009F5B25">
        <w:rPr>
          <w:rFonts w:ascii="Times" w:eastAsia="Times" w:hAnsi="Times" w:cs="Times"/>
          <w:b/>
          <w:sz w:val="22"/>
          <w:szCs w:val="22"/>
          <w:lang w:val="it-IT"/>
        </w:rPr>
        <w:t>October</w:t>
      </w:r>
      <w:proofErr w:type="spellEnd"/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  <w:lang w:val="it-IT"/>
        </w:rPr>
      </w:pPr>
      <w:r w:rsidRPr="009F5B25">
        <w:rPr>
          <w:rFonts w:ascii="Times" w:eastAsia="Times" w:hAnsi="Times" w:cs="Times"/>
          <w:b/>
          <w:sz w:val="22"/>
          <w:szCs w:val="22"/>
          <w:lang w:val="it-IT"/>
        </w:rPr>
        <w:t>9,15-11,20</w:t>
      </w:r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4.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Early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Modern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lang w:val="it-IT"/>
        </w:rPr>
        <w:t>Inquisitions</w:t>
      </w:r>
      <w:proofErr w:type="spellEnd"/>
    </w:p>
    <w:p w:rsidR="00931DBC" w:rsidRPr="009F5B25" w:rsidRDefault="00931DBC">
      <w:pPr>
        <w:ind w:right="-7"/>
        <w:jc w:val="both"/>
        <w:rPr>
          <w:rFonts w:ascii="Times" w:eastAsia="Times" w:hAnsi="Times" w:cs="Times"/>
          <w:sz w:val="22"/>
          <w:szCs w:val="22"/>
          <w:lang w:val="it-IT"/>
        </w:rPr>
      </w:pPr>
    </w:p>
    <w:p w:rsidR="00931DBC" w:rsidRPr="009F5B25" w:rsidRDefault="007B5530">
      <w:pPr>
        <w:ind w:right="-7"/>
        <w:rPr>
          <w:rFonts w:ascii="Times" w:eastAsia="Times" w:hAnsi="Times" w:cs="Times"/>
          <w:sz w:val="22"/>
          <w:szCs w:val="22"/>
          <w:lang w:val="it-IT"/>
        </w:rPr>
      </w:pPr>
      <w:r w:rsidRPr="009F5B25">
        <w:rPr>
          <w:rFonts w:ascii="Times" w:eastAsia="Times" w:hAnsi="Times" w:cs="Times"/>
          <w:sz w:val="22"/>
          <w:szCs w:val="22"/>
          <w:lang w:val="it-IT"/>
        </w:rPr>
        <w:t xml:space="preserve">Michaela Valente, </w:t>
      </w:r>
      <w:r w:rsidRPr="009F5B25">
        <w:rPr>
          <w:rFonts w:ascii="Times" w:eastAsia="Times" w:hAnsi="Times" w:cs="Times"/>
          <w:i/>
          <w:color w:val="242424"/>
          <w:sz w:val="22"/>
          <w:szCs w:val="22"/>
          <w:highlight w:val="white"/>
          <w:lang w:val="it-IT"/>
        </w:rPr>
        <w:t xml:space="preserve">“Io non so fare </w:t>
      </w:r>
      <w:proofErr w:type="spellStart"/>
      <w:r w:rsidRPr="009F5B25">
        <w:rPr>
          <w:rFonts w:ascii="Times" w:eastAsia="Times" w:hAnsi="Times" w:cs="Times"/>
          <w:i/>
          <w:color w:val="242424"/>
          <w:sz w:val="22"/>
          <w:szCs w:val="22"/>
          <w:highlight w:val="white"/>
          <w:lang w:val="it-IT"/>
        </w:rPr>
        <w:t>sortileggio</w:t>
      </w:r>
      <w:proofErr w:type="spellEnd"/>
      <w:r w:rsidRPr="009F5B25">
        <w:rPr>
          <w:rFonts w:ascii="Times" w:eastAsia="Times" w:hAnsi="Times" w:cs="Times"/>
          <w:i/>
          <w:color w:val="242424"/>
          <w:sz w:val="22"/>
          <w:szCs w:val="22"/>
          <w:highlight w:val="white"/>
          <w:lang w:val="it-IT"/>
        </w:rPr>
        <w:t>, né incanto, né maleficio di sorte alcuna”: la voce delle presunte streghe nell'Italia dell'età moderna</w:t>
      </w:r>
    </w:p>
    <w:p w:rsidR="00931DBC" w:rsidRDefault="007B5530">
      <w:pPr>
        <w:ind w:right="-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Lu A. </w:t>
      </w:r>
      <w:proofErr w:type="spellStart"/>
      <w:r>
        <w:rPr>
          <w:rFonts w:ascii="Times" w:eastAsia="Times" w:hAnsi="Times" w:cs="Times"/>
          <w:sz w:val="22"/>
          <w:szCs w:val="22"/>
        </w:rPr>
        <w:t>Homza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sz w:val="22"/>
          <w:szCs w:val="22"/>
        </w:rPr>
        <w:t>Vague Pol</w:t>
      </w:r>
      <w:r>
        <w:rPr>
          <w:rFonts w:ascii="Times" w:eastAsia="Times" w:hAnsi="Times" w:cs="Times"/>
          <w:i/>
          <w:sz w:val="22"/>
          <w:szCs w:val="22"/>
        </w:rPr>
        <w:t>icies and Risky Outcomes: Spanish Inquisitors and Witch Suspects, 1500-1700</w:t>
      </w:r>
    </w:p>
    <w:p w:rsidR="00931DBC" w:rsidRDefault="007B5530">
      <w:pPr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José Pedro Paiva, </w:t>
      </w:r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Misconceptions of the Early Modern Portuguese Inquisition: </w:t>
      </w:r>
      <w:proofErr w:type="spellStart"/>
      <w:r>
        <w:rPr>
          <w:rFonts w:ascii="Times" w:eastAsia="Times" w:hAnsi="Times" w:cs="Times"/>
          <w:color w:val="242424"/>
          <w:sz w:val="22"/>
          <w:szCs w:val="22"/>
        </w:rPr>
        <w:t>Jurema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, </w:t>
      </w:r>
      <w:proofErr w:type="spellStart"/>
      <w:r>
        <w:rPr>
          <w:rFonts w:ascii="Times" w:eastAsia="Times" w:hAnsi="Times" w:cs="Times"/>
          <w:color w:val="242424"/>
          <w:sz w:val="22"/>
          <w:szCs w:val="22"/>
        </w:rPr>
        <w:t>Mandingas</w:t>
      </w:r>
      <w:proofErr w:type="spellEnd"/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 and Asian Witches</w:t>
      </w:r>
    </w:p>
    <w:p w:rsidR="00931DBC" w:rsidRPr="009F5B25" w:rsidRDefault="007B5530">
      <w:pPr>
        <w:ind w:right="-7"/>
        <w:rPr>
          <w:rFonts w:ascii="Times" w:eastAsia="Times" w:hAnsi="Times" w:cs="Times"/>
          <w:i/>
          <w:sz w:val="22"/>
          <w:szCs w:val="22"/>
          <w:highlight w:val="white"/>
          <w:lang w:val="it-IT"/>
        </w:rPr>
      </w:pPr>
      <w:proofErr w:type="spellStart"/>
      <w:r w:rsidRPr="009F5B25">
        <w:rPr>
          <w:rFonts w:ascii="Times" w:eastAsia="Times" w:hAnsi="Times" w:cs="Times"/>
          <w:sz w:val="22"/>
          <w:szCs w:val="22"/>
          <w:highlight w:val="white"/>
          <w:lang w:val="it-IT"/>
        </w:rPr>
        <w:t>María</w:t>
      </w:r>
      <w:proofErr w:type="spellEnd"/>
      <w:r w:rsidRPr="009F5B25">
        <w:rPr>
          <w:rFonts w:ascii="Times" w:eastAsia="Times" w:hAnsi="Times" w:cs="Times"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sz w:val="22"/>
          <w:szCs w:val="22"/>
          <w:highlight w:val="white"/>
          <w:lang w:val="it-IT"/>
        </w:rPr>
        <w:t>Jesús</w:t>
      </w:r>
      <w:proofErr w:type="spellEnd"/>
      <w:r w:rsidRPr="009F5B25">
        <w:rPr>
          <w:rFonts w:ascii="Times" w:eastAsia="Times" w:hAnsi="Times" w:cs="Times"/>
          <w:sz w:val="22"/>
          <w:szCs w:val="22"/>
          <w:highlight w:val="white"/>
          <w:lang w:val="it-IT"/>
        </w:rPr>
        <w:t xml:space="preserve"> Zamora Calvo,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El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diablo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allende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los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mares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: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tratados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demonológicos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en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Nueva</w:t>
      </w:r>
      <w:proofErr w:type="spellEnd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 xml:space="preserve"> </w:t>
      </w:r>
      <w:proofErr w:type="spellStart"/>
      <w:r w:rsidRPr="009F5B25">
        <w:rPr>
          <w:rFonts w:ascii="Times" w:eastAsia="Times" w:hAnsi="Times" w:cs="Times"/>
          <w:i/>
          <w:sz w:val="22"/>
          <w:szCs w:val="22"/>
          <w:highlight w:val="white"/>
          <w:lang w:val="it-IT"/>
        </w:rPr>
        <w:t>España</w:t>
      </w:r>
      <w:proofErr w:type="spellEnd"/>
    </w:p>
    <w:p w:rsidR="00931DBC" w:rsidRPr="009F5B25" w:rsidRDefault="00931DBC">
      <w:pPr>
        <w:ind w:right="-7"/>
        <w:rPr>
          <w:rFonts w:ascii="Times" w:eastAsia="Times" w:hAnsi="Times" w:cs="Times"/>
          <w:sz w:val="22"/>
          <w:szCs w:val="22"/>
          <w:lang w:val="it-IT"/>
        </w:rPr>
      </w:pPr>
    </w:p>
    <w:p w:rsidR="00931DBC" w:rsidRDefault="007B5530">
      <w:pPr>
        <w:ind w:right="-7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11,20-11,40</w:t>
      </w:r>
    </w:p>
    <w:p w:rsidR="00931DBC" w:rsidRDefault="007B5530">
      <w:pPr>
        <w:ind w:right="-7"/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i/>
          <w:sz w:val="22"/>
          <w:szCs w:val="22"/>
        </w:rPr>
        <w:t>Coffee break</w:t>
      </w:r>
    </w:p>
    <w:p w:rsidR="00931DBC" w:rsidRDefault="00931DBC">
      <w:pPr>
        <w:ind w:right="-7"/>
        <w:jc w:val="both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11,40-13,00</w:t>
      </w:r>
    </w:p>
    <w:p w:rsidR="00931DBC" w:rsidRDefault="007B5530">
      <w:pPr>
        <w:ind w:right="-7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5. </w:t>
      </w:r>
      <w:r>
        <w:rPr>
          <w:rFonts w:ascii="Times" w:eastAsia="Times" w:hAnsi="Times" w:cs="Times"/>
          <w:i/>
          <w:sz w:val="22"/>
          <w:szCs w:val="22"/>
        </w:rPr>
        <w:t>Continental Europe: Contexts and Comparisons I</w:t>
      </w:r>
    </w:p>
    <w:p w:rsidR="00931DBC" w:rsidRDefault="00931DBC">
      <w:pPr>
        <w:ind w:right="-7"/>
        <w:jc w:val="both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Rita </w:t>
      </w:r>
      <w:proofErr w:type="spellStart"/>
      <w:r>
        <w:rPr>
          <w:rFonts w:ascii="Times" w:eastAsia="Times" w:hAnsi="Times" w:cs="Times"/>
          <w:sz w:val="22"/>
          <w:szCs w:val="22"/>
        </w:rPr>
        <w:t>Voltmer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color w:val="242424"/>
          <w:sz w:val="22"/>
          <w:szCs w:val="22"/>
          <w:highlight w:val="white"/>
        </w:rPr>
        <w:t>Urban Witchcraft Trials in the Framework of Social, Economic, Political, and Religious Conflicts. A Comparison</w:t>
      </w:r>
    </w:p>
    <w:p w:rsidR="00931DBC" w:rsidRDefault="007B5530">
      <w:pPr>
        <w:ind w:right="-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Louise </w:t>
      </w:r>
      <w:proofErr w:type="spellStart"/>
      <w:r>
        <w:rPr>
          <w:rFonts w:ascii="Times" w:eastAsia="Times" w:hAnsi="Times" w:cs="Times"/>
          <w:sz w:val="22"/>
          <w:szCs w:val="22"/>
        </w:rPr>
        <w:t>Kallestrup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sz w:val="22"/>
          <w:szCs w:val="22"/>
          <w:highlight w:val="white"/>
        </w:rPr>
        <w:t>Witchcraft and the Godly State: The Case of Denmark</w:t>
      </w:r>
    </w:p>
    <w:p w:rsidR="00931DBC" w:rsidRDefault="00931DBC">
      <w:pPr>
        <w:ind w:right="-7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13,00-14,45 </w:t>
      </w:r>
    </w:p>
    <w:p w:rsidR="00931DBC" w:rsidRDefault="007B5530">
      <w:pPr>
        <w:ind w:right="-7"/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i/>
          <w:sz w:val="22"/>
          <w:szCs w:val="22"/>
        </w:rPr>
        <w:t>Lunch</w:t>
      </w:r>
    </w:p>
    <w:p w:rsidR="00931DBC" w:rsidRDefault="00931DBC">
      <w:pPr>
        <w:ind w:right="-7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14,45-16,30</w:t>
      </w:r>
    </w:p>
    <w:p w:rsidR="00931DBC" w:rsidRDefault="007B5530">
      <w:pPr>
        <w:ind w:right="-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6. </w:t>
      </w:r>
      <w:r>
        <w:rPr>
          <w:rFonts w:ascii="Times" w:eastAsia="Times" w:hAnsi="Times" w:cs="Times"/>
          <w:i/>
          <w:sz w:val="22"/>
          <w:szCs w:val="22"/>
        </w:rPr>
        <w:t>Continental Europe: Contexts and Comparisons II</w:t>
      </w:r>
    </w:p>
    <w:p w:rsidR="00931DBC" w:rsidRDefault="00931DBC">
      <w:pPr>
        <w:ind w:right="-7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pBdr>
          <w:top w:val="nil"/>
          <w:left w:val="nil"/>
          <w:bottom w:val="nil"/>
          <w:right w:val="nil"/>
          <w:between w:val="nil"/>
        </w:pBdr>
        <w:ind w:right="-7"/>
        <w:rPr>
          <w:rFonts w:ascii="Times" w:eastAsia="Times" w:hAnsi="Times" w:cs="Times"/>
          <w:i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Dries </w:t>
      </w:r>
      <w:proofErr w:type="spellStart"/>
      <w:r>
        <w:rPr>
          <w:rFonts w:ascii="Times" w:eastAsia="Times" w:hAnsi="Times" w:cs="Times"/>
          <w:color w:val="000000"/>
          <w:sz w:val="22"/>
          <w:szCs w:val="22"/>
        </w:rPr>
        <w:t>Vanysacker</w:t>
      </w:r>
      <w:proofErr w:type="spellEnd"/>
      <w:r>
        <w:rPr>
          <w:rFonts w:ascii="Times" w:eastAsia="Times" w:hAnsi="Times" w:cs="Times"/>
          <w:color w:val="000000"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color w:val="000000"/>
          <w:sz w:val="22"/>
          <w:szCs w:val="22"/>
        </w:rPr>
        <w:t>No Holy Office-tribunals; so</w:t>
      </w:r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no Church-involvement at All? Witch Trials in the Low Countries (1450-1685)</w:t>
      </w:r>
    </w:p>
    <w:p w:rsidR="00931DBC" w:rsidRDefault="007B5530">
      <w:pPr>
        <w:ind w:right="-7"/>
        <w:jc w:val="both"/>
        <w:rPr>
          <w:rFonts w:ascii="Times" w:eastAsia="Times" w:hAnsi="Times" w:cs="Times"/>
          <w:sz w:val="22"/>
          <w:szCs w:val="22"/>
        </w:rPr>
      </w:pPr>
      <w:proofErr w:type="spellStart"/>
      <w:r>
        <w:rPr>
          <w:rFonts w:ascii="Times" w:eastAsia="Times" w:hAnsi="Times" w:cs="Times"/>
          <w:sz w:val="22"/>
          <w:szCs w:val="22"/>
        </w:rPr>
        <w:t>Maryse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 Simon, </w:t>
      </w:r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La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sorcellerie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en Lorraine et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sa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répression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par Nicolas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Rémy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indûment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surnommé</w:t>
      </w:r>
      <w:proofErr w:type="spellEnd"/>
      <w:r>
        <w:rPr>
          <w:rFonts w:ascii="Times" w:eastAsia="Times" w:hAnsi="Times" w:cs="Times"/>
          <w:i/>
          <w:color w:val="000000"/>
          <w:sz w:val="22"/>
          <w:szCs w:val="22"/>
        </w:rPr>
        <w:t xml:space="preserve"> le Torquemada </w:t>
      </w:r>
      <w:proofErr w:type="spellStart"/>
      <w:r>
        <w:rPr>
          <w:rFonts w:ascii="Times" w:eastAsia="Times" w:hAnsi="Times" w:cs="Times"/>
          <w:i/>
          <w:color w:val="000000"/>
          <w:sz w:val="22"/>
          <w:szCs w:val="22"/>
        </w:rPr>
        <w:t>lorrain</w:t>
      </w:r>
      <w:proofErr w:type="spellEnd"/>
    </w:p>
    <w:p w:rsidR="00931DBC" w:rsidRDefault="007B5530">
      <w:pPr>
        <w:ind w:right="-7"/>
        <w:rPr>
          <w:rFonts w:ascii="Times" w:eastAsia="Times" w:hAnsi="Times" w:cs="Times"/>
          <w:i/>
          <w:sz w:val="22"/>
          <w:szCs w:val="22"/>
          <w:highlight w:val="white"/>
        </w:rPr>
      </w:pPr>
      <w:proofErr w:type="spellStart"/>
      <w:r>
        <w:rPr>
          <w:rFonts w:ascii="Times" w:eastAsia="Times" w:hAnsi="Times" w:cs="Times"/>
          <w:sz w:val="22"/>
          <w:szCs w:val="22"/>
        </w:rPr>
        <w:t>Ildikó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sz w:val="22"/>
          <w:szCs w:val="22"/>
        </w:rPr>
        <w:t>Sz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. </w:t>
      </w:r>
      <w:proofErr w:type="spellStart"/>
      <w:r>
        <w:rPr>
          <w:rFonts w:ascii="Times" w:eastAsia="Times" w:hAnsi="Times" w:cs="Times"/>
          <w:sz w:val="22"/>
          <w:szCs w:val="22"/>
        </w:rPr>
        <w:t>Kristóf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Imported or Local „Witchcraft”? </w:t>
      </w:r>
      <w:r>
        <w:rPr>
          <w:rFonts w:ascii="Times" w:eastAsia="Times" w:hAnsi="Times" w:cs="Times"/>
          <w:i/>
          <w:sz w:val="22"/>
          <w:szCs w:val="22"/>
          <w:highlight w:val="white"/>
        </w:rPr>
        <w:t>Demonologies, Heresies and Witch-Hunting in the Kingdom of Hungary, 16</w:t>
      </w:r>
      <w:r>
        <w:rPr>
          <w:rFonts w:ascii="Times" w:eastAsia="Times" w:hAnsi="Times" w:cs="Times"/>
          <w:i/>
          <w:sz w:val="22"/>
          <w:szCs w:val="22"/>
          <w:highlight w:val="white"/>
          <w:vertAlign w:val="superscript"/>
        </w:rPr>
        <w:t>th</w:t>
      </w:r>
      <w:r>
        <w:rPr>
          <w:rFonts w:ascii="Times" w:eastAsia="Times" w:hAnsi="Times" w:cs="Times"/>
          <w:i/>
          <w:sz w:val="22"/>
          <w:szCs w:val="22"/>
          <w:highlight w:val="white"/>
        </w:rPr>
        <w:t>-18</w:t>
      </w:r>
      <w:r>
        <w:rPr>
          <w:rFonts w:ascii="Times" w:eastAsia="Times" w:hAnsi="Times" w:cs="Times"/>
          <w:i/>
          <w:sz w:val="22"/>
          <w:szCs w:val="22"/>
          <w:highlight w:val="white"/>
          <w:vertAlign w:val="superscript"/>
        </w:rPr>
        <w:t>th</w:t>
      </w:r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 Centuries</w:t>
      </w:r>
    </w:p>
    <w:p w:rsidR="00931DBC" w:rsidRDefault="00931DBC">
      <w:pPr>
        <w:ind w:right="-7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pBdr>
          <w:top w:val="nil"/>
          <w:left w:val="nil"/>
          <w:bottom w:val="nil"/>
          <w:right w:val="nil"/>
          <w:between w:val="nil"/>
        </w:pBdr>
        <w:ind w:right="-7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16,30-17,00</w:t>
      </w:r>
    </w:p>
    <w:p w:rsidR="00931DBC" w:rsidRDefault="007B5530">
      <w:pPr>
        <w:pBdr>
          <w:top w:val="nil"/>
          <w:left w:val="nil"/>
          <w:bottom w:val="nil"/>
          <w:right w:val="nil"/>
          <w:between w:val="nil"/>
        </w:pBdr>
        <w:ind w:right="-7"/>
        <w:rPr>
          <w:rFonts w:ascii="Times" w:eastAsia="Times" w:hAnsi="Times" w:cs="Times"/>
          <w:i/>
          <w:color w:val="000000"/>
          <w:sz w:val="22"/>
          <w:szCs w:val="22"/>
        </w:rPr>
      </w:pPr>
      <w:r>
        <w:rPr>
          <w:rFonts w:ascii="Times" w:eastAsia="Times" w:hAnsi="Times" w:cs="Times"/>
          <w:i/>
          <w:color w:val="000000"/>
          <w:sz w:val="22"/>
          <w:szCs w:val="22"/>
        </w:rPr>
        <w:t>Coffee break</w:t>
      </w:r>
    </w:p>
    <w:p w:rsidR="00931DBC" w:rsidRDefault="00931DBC">
      <w:pPr>
        <w:pBdr>
          <w:top w:val="nil"/>
          <w:left w:val="nil"/>
          <w:bottom w:val="nil"/>
          <w:right w:val="nil"/>
          <w:between w:val="nil"/>
        </w:pBdr>
        <w:ind w:right="-7"/>
        <w:rPr>
          <w:rFonts w:ascii="Times" w:eastAsia="Times" w:hAnsi="Times" w:cs="Times"/>
          <w:color w:val="000000"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17,00-17,40</w:t>
      </w:r>
    </w:p>
    <w:p w:rsidR="00931DBC" w:rsidRDefault="00931DBC">
      <w:pPr>
        <w:ind w:right="-7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sz w:val="22"/>
          <w:szCs w:val="22"/>
        </w:rPr>
        <w:t xml:space="preserve">7. </w:t>
      </w:r>
      <w:r>
        <w:rPr>
          <w:rFonts w:ascii="Times" w:eastAsia="Times" w:hAnsi="Times" w:cs="Times"/>
          <w:i/>
          <w:sz w:val="22"/>
          <w:szCs w:val="22"/>
        </w:rPr>
        <w:t>The 19</w:t>
      </w:r>
      <w:r>
        <w:rPr>
          <w:rFonts w:ascii="Times" w:eastAsia="Times" w:hAnsi="Times" w:cs="Times"/>
          <w:i/>
          <w:sz w:val="22"/>
          <w:szCs w:val="22"/>
          <w:vertAlign w:val="superscript"/>
        </w:rPr>
        <w:t>th</w:t>
      </w:r>
      <w:r>
        <w:rPr>
          <w:rFonts w:ascii="Times" w:eastAsia="Times" w:hAnsi="Times" w:cs="Times"/>
          <w:i/>
          <w:sz w:val="22"/>
          <w:szCs w:val="22"/>
        </w:rPr>
        <w:t xml:space="preserve"> Century</w:t>
      </w:r>
    </w:p>
    <w:p w:rsidR="00931DBC" w:rsidRDefault="00931DBC">
      <w:pPr>
        <w:ind w:right="-7"/>
        <w:jc w:val="both"/>
        <w:rPr>
          <w:rFonts w:ascii="Times" w:eastAsia="Times" w:hAnsi="Times" w:cs="Times"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i/>
          <w:sz w:val="22"/>
          <w:szCs w:val="22"/>
          <w:highlight w:val="white"/>
        </w:rPr>
      </w:pPr>
      <w:r>
        <w:rPr>
          <w:rFonts w:ascii="Times" w:eastAsia="Times" w:hAnsi="Times" w:cs="Times"/>
          <w:sz w:val="22"/>
          <w:szCs w:val="22"/>
        </w:rPr>
        <w:t xml:space="preserve">William Pooley, </w:t>
      </w:r>
      <w:r>
        <w:rPr>
          <w:rFonts w:ascii="Times" w:eastAsia="Times" w:hAnsi="Times" w:cs="Times"/>
          <w:i/>
          <w:sz w:val="22"/>
          <w:szCs w:val="22"/>
          <w:highlight w:val="white"/>
        </w:rPr>
        <w:t xml:space="preserve">The French Revolution in Magic? </w:t>
      </w:r>
    </w:p>
    <w:p w:rsidR="00931DBC" w:rsidRDefault="00931DBC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</w:p>
    <w:p w:rsidR="00931DBC" w:rsidRDefault="007B5530">
      <w:pPr>
        <w:ind w:right="-7"/>
        <w:jc w:val="both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17,40-18,10</w:t>
      </w:r>
    </w:p>
    <w:p w:rsidR="00931DBC" w:rsidRDefault="007B5530">
      <w:pPr>
        <w:ind w:right="-7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i/>
          <w:sz w:val="22"/>
          <w:szCs w:val="22"/>
        </w:rPr>
        <w:t>Conclusions</w:t>
      </w:r>
      <w:r>
        <w:rPr>
          <w:rFonts w:ascii="Times" w:eastAsia="Times" w:hAnsi="Times" w:cs="Times"/>
          <w:sz w:val="22"/>
          <w:szCs w:val="22"/>
        </w:rPr>
        <w:t xml:space="preserve">: </w:t>
      </w:r>
      <w:proofErr w:type="spellStart"/>
      <w:r>
        <w:rPr>
          <w:rFonts w:ascii="Times" w:eastAsia="Times" w:hAnsi="Times" w:cs="Times"/>
          <w:sz w:val="22"/>
          <w:szCs w:val="22"/>
        </w:rPr>
        <w:t>Matteo</w:t>
      </w:r>
      <w:proofErr w:type="spellEnd"/>
      <w:r>
        <w:rPr>
          <w:rFonts w:ascii="Times" w:eastAsia="Times" w:hAnsi="Times" w:cs="Times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sz w:val="22"/>
          <w:szCs w:val="22"/>
        </w:rPr>
        <w:t>Duni</w:t>
      </w:r>
      <w:proofErr w:type="spellEnd"/>
    </w:p>
    <w:sectPr w:rsidR="00931DBC" w:rsidSect="00A233F9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283"/>
  <w:characterSpacingControl w:val="doNotCompress"/>
  <w:compat/>
  <w:rsids>
    <w:rsidRoot w:val="00931DBC"/>
    <w:rsid w:val="007B5530"/>
    <w:rsid w:val="00931DBC"/>
    <w:rsid w:val="009F5B25"/>
    <w:rsid w:val="00A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3F9"/>
  </w:style>
  <w:style w:type="paragraph" w:styleId="Titolo1">
    <w:name w:val="heading 1"/>
    <w:basedOn w:val="Normale"/>
    <w:next w:val="Normale"/>
    <w:uiPriority w:val="9"/>
    <w:qFormat/>
    <w:rsid w:val="00A233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23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23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233F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233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233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2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233F9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4A1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Carpredefinitoparagrafo"/>
    <w:rsid w:val="001A2445"/>
  </w:style>
  <w:style w:type="character" w:styleId="Enfasicorsivo">
    <w:name w:val="Emphasis"/>
    <w:basedOn w:val="Carpredefinitoparagrafo"/>
    <w:uiPriority w:val="20"/>
    <w:qFormat/>
    <w:rsid w:val="00635161"/>
    <w:rPr>
      <w:i/>
      <w:iCs/>
    </w:rPr>
  </w:style>
  <w:style w:type="character" w:customStyle="1" w:styleId="apple-converted-space">
    <w:name w:val="apple-converted-space"/>
    <w:basedOn w:val="Carpredefinitoparagrafo"/>
    <w:rsid w:val="005335AB"/>
  </w:style>
  <w:style w:type="character" w:styleId="Enfasiintensa">
    <w:name w:val="Intense Emphasis"/>
    <w:basedOn w:val="Carpredefinitoparagrafo"/>
    <w:uiPriority w:val="21"/>
    <w:qFormat/>
    <w:rsid w:val="007952A9"/>
    <w:rPr>
      <w:i/>
      <w:iCs/>
      <w:color w:val="4472C4" w:themeColor="accent1"/>
    </w:rPr>
  </w:style>
  <w:style w:type="paragraph" w:styleId="Sottotitolo">
    <w:name w:val="Subtitle"/>
    <w:basedOn w:val="Normale"/>
    <w:next w:val="Normale"/>
    <w:uiPriority w:val="11"/>
    <w:qFormat/>
    <w:rsid w:val="00A23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55JuNtmJeo23TOJVVOs3Bqylg==">CgMxLjAyCGguZ2pkZ3hzOAByITFSU2xOY0ZBM2hubENTNm9odWhiaHRjQk1VZU8wRGlXTA==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>HP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Carlo Alessi</cp:lastModifiedBy>
  <cp:revision>2</cp:revision>
  <dcterms:created xsi:type="dcterms:W3CDTF">2024-09-11T10:03:00Z</dcterms:created>
  <dcterms:modified xsi:type="dcterms:W3CDTF">2024-09-11T10:03:00Z</dcterms:modified>
</cp:coreProperties>
</file>